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7081" w14:textId="77777777" w:rsidR="00BE6605" w:rsidRDefault="00BE6605" w:rsidP="00B80A51">
      <w:pPr>
        <w:spacing w:line="276" w:lineRule="auto"/>
        <w:ind w:left="360"/>
        <w:jc w:val="center"/>
        <w:rPr>
          <w:b/>
        </w:rPr>
      </w:pPr>
      <w:r>
        <w:rPr>
          <w:noProof/>
        </w:rPr>
        <w:drawing>
          <wp:inline distT="0" distB="0" distL="0" distR="0" wp14:anchorId="382E6B8C" wp14:editId="5B611033">
            <wp:extent cx="790575" cy="88648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521" cy="906604"/>
                    </a:xfrm>
                    <a:prstGeom prst="rect">
                      <a:avLst/>
                    </a:prstGeom>
                    <a:noFill/>
                    <a:ln>
                      <a:noFill/>
                    </a:ln>
                  </pic:spPr>
                </pic:pic>
              </a:graphicData>
            </a:graphic>
          </wp:inline>
        </w:drawing>
      </w:r>
    </w:p>
    <w:p w14:paraId="461FAF40" w14:textId="77777777" w:rsidR="00BE6605" w:rsidRDefault="00BE6605" w:rsidP="00B80A51">
      <w:pPr>
        <w:spacing w:line="276" w:lineRule="auto"/>
        <w:ind w:left="360"/>
        <w:jc w:val="center"/>
        <w:rPr>
          <w:b/>
        </w:rPr>
      </w:pPr>
    </w:p>
    <w:p w14:paraId="3B283D5E" w14:textId="2107DFC1" w:rsidR="007F7AB1" w:rsidRPr="00566C3C" w:rsidRDefault="007F7AB1" w:rsidP="00B80A51">
      <w:pPr>
        <w:spacing w:line="276" w:lineRule="auto"/>
        <w:ind w:left="360"/>
        <w:jc w:val="center"/>
        <w:rPr>
          <w:b/>
        </w:rPr>
      </w:pPr>
      <w:r w:rsidRPr="00566C3C">
        <w:rPr>
          <w:b/>
        </w:rPr>
        <w:t>KEBLE COLLEGE, UNIVERSITY OF OXFORD</w:t>
      </w:r>
    </w:p>
    <w:p w14:paraId="11C7037C" w14:textId="77777777" w:rsidR="007F7AB1" w:rsidRPr="00566C3C" w:rsidRDefault="007F7AB1" w:rsidP="00B80A51">
      <w:pPr>
        <w:spacing w:line="276" w:lineRule="auto"/>
        <w:jc w:val="center"/>
        <w:rPr>
          <w:lang w:val="en-GB"/>
        </w:rPr>
      </w:pPr>
    </w:p>
    <w:p w14:paraId="1ADD78B3" w14:textId="77777777" w:rsidR="007F7AB1" w:rsidRPr="00566C3C" w:rsidRDefault="007F7AB1" w:rsidP="00B80A51">
      <w:pPr>
        <w:spacing w:line="276" w:lineRule="auto"/>
        <w:ind w:left="360"/>
        <w:jc w:val="center"/>
        <w:rPr>
          <w:b/>
        </w:rPr>
      </w:pPr>
      <w:r w:rsidRPr="00566C3C">
        <w:rPr>
          <w:b/>
        </w:rPr>
        <w:t xml:space="preserve">FURTHER PARTICULARS FOR THE </w:t>
      </w:r>
    </w:p>
    <w:p w14:paraId="3D6C3DE6" w14:textId="71E4B7E2" w:rsidR="007F7AB1" w:rsidRPr="00566C3C" w:rsidRDefault="007F7AB1" w:rsidP="00B80A51">
      <w:pPr>
        <w:spacing w:line="276" w:lineRule="auto"/>
        <w:ind w:left="360"/>
        <w:jc w:val="center"/>
        <w:rPr>
          <w:b/>
        </w:rPr>
      </w:pPr>
      <w:r w:rsidRPr="00566C3C">
        <w:rPr>
          <w:b/>
        </w:rPr>
        <w:t xml:space="preserve">CAREER DEVELOPMENT FELLOWSHIP </w:t>
      </w:r>
    </w:p>
    <w:p w14:paraId="7C8F7658" w14:textId="3B2EBED9" w:rsidR="007F7AB1" w:rsidRPr="00566C3C" w:rsidRDefault="007F7AB1" w:rsidP="00B80A51">
      <w:pPr>
        <w:spacing w:line="276" w:lineRule="auto"/>
        <w:ind w:left="360"/>
        <w:jc w:val="center"/>
        <w:rPr>
          <w:b/>
        </w:rPr>
      </w:pPr>
      <w:r w:rsidRPr="00566C3C">
        <w:rPr>
          <w:b/>
        </w:rPr>
        <w:t xml:space="preserve">IN </w:t>
      </w:r>
      <w:r w:rsidR="008C36B3">
        <w:rPr>
          <w:b/>
        </w:rPr>
        <w:t>EUROPEAN ARCHAEOLOGY</w:t>
      </w:r>
    </w:p>
    <w:p w14:paraId="26BC0D59" w14:textId="77777777" w:rsidR="007F7AB1" w:rsidRPr="00566C3C" w:rsidRDefault="007F7AB1" w:rsidP="00B80A51">
      <w:pPr>
        <w:spacing w:line="276" w:lineRule="auto"/>
        <w:jc w:val="center"/>
        <w:rPr>
          <w:b/>
          <w:lang w:val="en-GB"/>
        </w:rPr>
      </w:pPr>
    </w:p>
    <w:p w14:paraId="1758E115" w14:textId="77777777" w:rsidR="00566C3C" w:rsidRPr="003C5032" w:rsidRDefault="00566C3C" w:rsidP="003C5032">
      <w:pPr>
        <w:spacing w:line="259" w:lineRule="auto"/>
        <w:jc w:val="both"/>
        <w:rPr>
          <w:b/>
        </w:rPr>
      </w:pPr>
      <w:r w:rsidRPr="003C5032">
        <w:rPr>
          <w:b/>
        </w:rPr>
        <w:t>THE APPOINTMENT</w:t>
      </w:r>
    </w:p>
    <w:p w14:paraId="47BF9CA0" w14:textId="77777777" w:rsidR="00566C3C" w:rsidRPr="003C5032" w:rsidRDefault="00566C3C" w:rsidP="003C5032">
      <w:pPr>
        <w:spacing w:line="259" w:lineRule="auto"/>
        <w:jc w:val="both"/>
      </w:pPr>
    </w:p>
    <w:p w14:paraId="1CE8703B" w14:textId="370D77CD" w:rsidR="00163472" w:rsidRPr="00984283" w:rsidRDefault="007F7AB1" w:rsidP="003C5032">
      <w:pPr>
        <w:spacing w:line="259" w:lineRule="auto"/>
      </w:pPr>
      <w:r w:rsidRPr="00984283">
        <w:t>Applications are invited for a Career Development Fellowship in E</w:t>
      </w:r>
      <w:r w:rsidR="008C36B3" w:rsidRPr="00984283">
        <w:t>uropean Archaeology</w:t>
      </w:r>
      <w:r w:rsidRPr="00984283">
        <w:t xml:space="preserve"> at Keble College, Oxford, tenable from</w:t>
      </w:r>
      <w:r w:rsidR="008A416C">
        <w:t xml:space="preserve"> 1</w:t>
      </w:r>
      <w:r w:rsidR="008A416C" w:rsidRPr="008A416C">
        <w:rPr>
          <w:vertAlign w:val="superscript"/>
        </w:rPr>
        <w:t>st</w:t>
      </w:r>
      <w:r w:rsidR="008A416C">
        <w:t xml:space="preserve"> October 202</w:t>
      </w:r>
      <w:r w:rsidR="00473DA5">
        <w:t>6</w:t>
      </w:r>
      <w:r w:rsidR="008A416C">
        <w:t xml:space="preserve"> or as soon as possible thereafter</w:t>
      </w:r>
      <w:r w:rsidRPr="00984283">
        <w:t xml:space="preserve">. This is a fixed-term </w:t>
      </w:r>
      <w:r w:rsidR="008C36B3" w:rsidRPr="00984283">
        <w:t>three</w:t>
      </w:r>
      <w:r w:rsidRPr="00984283">
        <w:t xml:space="preserve">-year position. </w:t>
      </w:r>
      <w:r w:rsidR="00AA2C89" w:rsidRPr="00984283">
        <w:t xml:space="preserve">The College is seeking to </w:t>
      </w:r>
      <w:r w:rsidR="00F05E19" w:rsidRPr="00984283">
        <w:t>appoint</w:t>
      </w:r>
      <w:r w:rsidR="00AA2C89" w:rsidRPr="00984283">
        <w:t xml:space="preserve"> an outstanding </w:t>
      </w:r>
      <w:r w:rsidR="004B40E5" w:rsidRPr="00984283">
        <w:t xml:space="preserve">early career academic </w:t>
      </w:r>
      <w:r w:rsidR="00AA2C89" w:rsidRPr="00984283">
        <w:t xml:space="preserve">with research interests in </w:t>
      </w:r>
      <w:r w:rsidR="008C36B3" w:rsidRPr="00984283">
        <w:t>European Archaeology</w:t>
      </w:r>
      <w:r w:rsidR="00984283" w:rsidRPr="00984283">
        <w:t xml:space="preserve"> within the period from the Late Neolithic to the 12</w:t>
      </w:r>
      <w:r w:rsidR="00984283" w:rsidRPr="00984283">
        <w:rPr>
          <w:vertAlign w:val="superscript"/>
        </w:rPr>
        <w:t>th</w:t>
      </w:r>
      <w:r w:rsidR="00984283" w:rsidRPr="00984283">
        <w:t xml:space="preserve"> century AD</w:t>
      </w:r>
      <w:r w:rsidR="00984283">
        <w:t>.</w:t>
      </w:r>
      <w:r w:rsidR="00984283" w:rsidRPr="00984283">
        <w:t xml:space="preserve"> </w:t>
      </w:r>
    </w:p>
    <w:p w14:paraId="056083C6" w14:textId="77777777" w:rsidR="007F7AB1" w:rsidRPr="003C5032" w:rsidRDefault="007F7AB1" w:rsidP="003C5032">
      <w:pPr>
        <w:spacing w:line="259" w:lineRule="auto"/>
      </w:pPr>
    </w:p>
    <w:p w14:paraId="65429392" w14:textId="4F6AF4F2" w:rsidR="00AA2C89" w:rsidRDefault="004B40E5" w:rsidP="003C5032">
      <w:pPr>
        <w:spacing w:line="259" w:lineRule="auto"/>
      </w:pPr>
      <w:r w:rsidRPr="003C5032">
        <w:t xml:space="preserve">The objectives of the College in making this appointment are to support outstanding early career academics in their first independent work, to develop and strengthen the research environment of the College, and to contribute to the goal of maintaining the University of Oxford as a leading </w:t>
      </w:r>
      <w:proofErr w:type="spellStart"/>
      <w:r w:rsidRPr="003C5032">
        <w:t>centre</w:t>
      </w:r>
      <w:proofErr w:type="spellEnd"/>
      <w:r w:rsidRPr="003C5032">
        <w:t xml:space="preserve"> for research.</w:t>
      </w:r>
      <w:r w:rsidR="00497190" w:rsidRPr="003C5032">
        <w:t xml:space="preserve"> </w:t>
      </w:r>
      <w:bookmarkStart w:id="0" w:name="_Hlk92459518"/>
      <w:r w:rsidR="007F7AB1" w:rsidRPr="003C5032">
        <w:t>The successful applicant will be expected to have a doctorate in</w:t>
      </w:r>
      <w:r w:rsidR="008A416C">
        <w:t xml:space="preserve">  Archaeology or a related discipline</w:t>
      </w:r>
      <w:r w:rsidR="007F7AB1" w:rsidRPr="003C5032">
        <w:t>, and to use the period of the Fellowship to begin building an international research profile. They would also develop their teaching experience by offering up to</w:t>
      </w:r>
      <w:r w:rsidR="008A416C">
        <w:t xml:space="preserve"> six</w:t>
      </w:r>
      <w:r w:rsidR="007F7AB1" w:rsidRPr="003C5032">
        <w:t xml:space="preserve"> </w:t>
      </w:r>
      <w:r w:rsidR="00F05E19">
        <w:t xml:space="preserve">weighted </w:t>
      </w:r>
      <w:r w:rsidR="007F7AB1" w:rsidRPr="003C5032">
        <w:t>hours per week teaching for the College in term time</w:t>
      </w:r>
      <w:r w:rsidR="008A416C">
        <w:t xml:space="preserve"> to undergraduates reading for BA Archaeology and Anthropology and</w:t>
      </w:r>
      <w:r w:rsidR="00473DA5">
        <w:t>/or</w:t>
      </w:r>
      <w:r w:rsidR="008A416C">
        <w:t xml:space="preserve"> BA Classical Archaeology and Ancient History</w:t>
      </w:r>
      <w:r w:rsidR="007F7AB1" w:rsidRPr="003C5032">
        <w:t xml:space="preserve">. </w:t>
      </w:r>
      <w:r w:rsidR="008A416C">
        <w:t xml:space="preserve">The anticipated teaching need will include one or more of the following: first-year courses on Introduction to World Archaeology, Perspectives on Human Evolution, and the Nature of Archaeological and Anthropological Inquiry, as well as the Final </w:t>
      </w:r>
      <w:proofErr w:type="spellStart"/>
      <w:r w:rsidR="008A416C">
        <w:t>Honours</w:t>
      </w:r>
      <w:proofErr w:type="spellEnd"/>
      <w:r w:rsidR="008A416C">
        <w:t xml:space="preserve"> School course on Landscape and Ecology</w:t>
      </w:r>
      <w:r w:rsidR="00B04B00" w:rsidRPr="003C5032">
        <w:t>.</w:t>
      </w:r>
      <w:r w:rsidR="006F38A6" w:rsidRPr="003C5032">
        <w:t xml:space="preserve"> Career Development Fellows are expected to participate in the administration, undergraduate admissions, and similar </w:t>
      </w:r>
      <w:r w:rsidR="00F05E19">
        <w:t xml:space="preserve">College </w:t>
      </w:r>
      <w:r w:rsidR="006F38A6" w:rsidRPr="003C5032">
        <w:t>duties, of their subject</w:t>
      </w:r>
      <w:bookmarkEnd w:id="0"/>
      <w:r w:rsidR="006F38A6" w:rsidRPr="003C5032">
        <w:t>.</w:t>
      </w:r>
    </w:p>
    <w:p w14:paraId="3E9F2E3F" w14:textId="55ADCC18" w:rsidR="00984283" w:rsidRDefault="00984283" w:rsidP="003C5032">
      <w:pPr>
        <w:spacing w:line="259" w:lineRule="auto"/>
      </w:pPr>
    </w:p>
    <w:p w14:paraId="077BA0C5" w14:textId="4C6046DA" w:rsidR="004E2C24" w:rsidRDefault="004E2C24" w:rsidP="003C5032">
      <w:pPr>
        <w:spacing w:line="259" w:lineRule="auto"/>
      </w:pPr>
      <w:r>
        <w:t>Details of the undergraduate coursed can be found here:</w:t>
      </w:r>
    </w:p>
    <w:p w14:paraId="248B06E4" w14:textId="523D26E8" w:rsidR="004E2C24" w:rsidRDefault="004E2C24" w:rsidP="003C5032">
      <w:pPr>
        <w:spacing w:line="259" w:lineRule="auto"/>
      </w:pPr>
      <w:r>
        <w:t xml:space="preserve">Archaeology and Anthropology: </w:t>
      </w:r>
      <w:hyperlink r:id="rId9" w:history="1">
        <w:r w:rsidRPr="00301C94">
          <w:rPr>
            <w:rStyle w:val="Hyperlink"/>
          </w:rPr>
          <w:t>https://www.arch.ox.ac.uk/course-overview</w:t>
        </w:r>
      </w:hyperlink>
    </w:p>
    <w:p w14:paraId="4C59BBBB" w14:textId="721A2D49" w:rsidR="004E2C24" w:rsidRDefault="00005664" w:rsidP="003C5032">
      <w:pPr>
        <w:spacing w:line="259" w:lineRule="auto"/>
      </w:pPr>
      <w:r>
        <w:t xml:space="preserve">Classical Archaeology and Ancient History: </w:t>
      </w:r>
      <w:hyperlink r:id="rId10" w:history="1">
        <w:r w:rsidRPr="00301C94">
          <w:rPr>
            <w:rStyle w:val="Hyperlink"/>
          </w:rPr>
          <w:t>https://www.classics.ox.ac.uk/classical-archaeology-and-ancient-history</w:t>
        </w:r>
      </w:hyperlink>
    </w:p>
    <w:p w14:paraId="20C7DCB9" w14:textId="77777777" w:rsidR="00005664" w:rsidRDefault="00005664" w:rsidP="003C5032">
      <w:pPr>
        <w:spacing w:line="259" w:lineRule="auto"/>
      </w:pPr>
    </w:p>
    <w:p w14:paraId="456AB782" w14:textId="5EE8B3B6" w:rsidR="00984283" w:rsidRPr="004E2C24" w:rsidRDefault="00984283" w:rsidP="003C5032">
      <w:pPr>
        <w:spacing w:line="259" w:lineRule="auto"/>
      </w:pPr>
      <w:r w:rsidRPr="004E2C24">
        <w:t xml:space="preserve">This post is supported by a bequest to the College, the terms of which are that </w:t>
      </w:r>
      <w:r w:rsidR="004E2C24" w:rsidRPr="004E2C24">
        <w:t xml:space="preserve">the post-holder’s research interests should be </w:t>
      </w:r>
      <w:r w:rsidRPr="004E2C24">
        <w:t>within the period from the Late Neolithic to the 12</w:t>
      </w:r>
      <w:r w:rsidRPr="004E2C24">
        <w:rPr>
          <w:vertAlign w:val="superscript"/>
        </w:rPr>
        <w:t>th</w:t>
      </w:r>
      <w:r w:rsidRPr="004E2C24">
        <w:t xml:space="preserve"> century AD provided that the Aegean Greek and Roman Archaeology (with Byzantine) should only be included where directly affecting regions beyond their own</w:t>
      </w:r>
      <w:r w:rsidR="004E2C24">
        <w:t>.</w:t>
      </w:r>
    </w:p>
    <w:p w14:paraId="23B71B82" w14:textId="77777777" w:rsidR="00AA2C89" w:rsidRPr="003C5032" w:rsidRDefault="00AA2C89" w:rsidP="003C5032">
      <w:pPr>
        <w:spacing w:line="259" w:lineRule="auto"/>
      </w:pPr>
    </w:p>
    <w:p w14:paraId="62ABE8D7" w14:textId="506396D6" w:rsidR="007F7AB1" w:rsidRPr="003C5032" w:rsidRDefault="006F38A6" w:rsidP="003C5032">
      <w:pPr>
        <w:spacing w:line="259" w:lineRule="auto"/>
      </w:pPr>
      <w:bookmarkStart w:id="1" w:name="_Hlk92459560"/>
      <w:r w:rsidRPr="003C5032">
        <w:lastRenderedPageBreak/>
        <w:t xml:space="preserve">The Fellowship is also an opportunity to engage in the academic life of the College, including its interdisciplinary activities. The Fellow will be assigned a mentor from among the existing fellowship. There is financial support in the form of small research grants and funds for </w:t>
      </w:r>
      <w:proofErr w:type="spellStart"/>
      <w:r w:rsidRPr="003C5032">
        <w:t>organising</w:t>
      </w:r>
      <w:proofErr w:type="spellEnd"/>
      <w:r w:rsidRPr="003C5032">
        <w:t xml:space="preserve"> acad</w:t>
      </w:r>
      <w:r w:rsidR="006B3D43" w:rsidRPr="003C5032">
        <w:t>e</w:t>
      </w:r>
      <w:r w:rsidRPr="003C5032">
        <w:t>mic activities in College</w:t>
      </w:r>
      <w:bookmarkEnd w:id="1"/>
      <w:r w:rsidRPr="003C5032">
        <w:t>.</w:t>
      </w:r>
    </w:p>
    <w:p w14:paraId="64E748D5" w14:textId="17E1EF18" w:rsidR="00783ACC" w:rsidRPr="003C5032" w:rsidRDefault="00783ACC" w:rsidP="003C5032">
      <w:pPr>
        <w:spacing w:line="259" w:lineRule="auto"/>
      </w:pPr>
    </w:p>
    <w:p w14:paraId="3C027D1C" w14:textId="0759B04B" w:rsidR="00783ACC" w:rsidRPr="003C5032" w:rsidRDefault="004B40E5" w:rsidP="003C5032">
      <w:pPr>
        <w:spacing w:line="259" w:lineRule="auto"/>
      </w:pPr>
      <w:bookmarkStart w:id="2" w:name="_Hlk92459858"/>
      <w:r w:rsidRPr="003C5032">
        <w:t>The College is</w:t>
      </w:r>
      <w:r w:rsidR="00783ACC" w:rsidRPr="003C5032">
        <w:t xml:space="preserve"> committed to fostering equality, diversity and inclusiveness. We particularly encourage applications from women, disabled people and people from Black, Asian and minority ethnic backgrounds, as these groups are currently under-represented in the College's and the University’s academic staff. </w:t>
      </w:r>
    </w:p>
    <w:bookmarkEnd w:id="2"/>
    <w:p w14:paraId="519E2BC8" w14:textId="77777777" w:rsidR="00783ACC" w:rsidRPr="003C5032" w:rsidRDefault="00783ACC" w:rsidP="003C5032">
      <w:pPr>
        <w:spacing w:line="259" w:lineRule="auto"/>
      </w:pPr>
    </w:p>
    <w:p w14:paraId="78107CDC" w14:textId="77777777" w:rsidR="00566C3C" w:rsidRPr="003C5032" w:rsidRDefault="00566C3C" w:rsidP="003C5032">
      <w:pPr>
        <w:spacing w:line="259" w:lineRule="auto"/>
        <w:rPr>
          <w:b/>
        </w:rPr>
      </w:pPr>
    </w:p>
    <w:p w14:paraId="2B92EE52" w14:textId="77777777" w:rsidR="00566C3C" w:rsidRPr="003C5032" w:rsidRDefault="00566C3C" w:rsidP="003C5032">
      <w:pPr>
        <w:spacing w:line="259" w:lineRule="auto"/>
        <w:rPr>
          <w:b/>
        </w:rPr>
      </w:pPr>
      <w:r w:rsidRPr="003C5032">
        <w:rPr>
          <w:b/>
        </w:rPr>
        <w:t>Main Responsibilities</w:t>
      </w:r>
    </w:p>
    <w:p w14:paraId="3ECD96EE" w14:textId="77777777" w:rsidR="00350AAB" w:rsidRPr="003C5032" w:rsidRDefault="00350AAB" w:rsidP="003C5032">
      <w:pPr>
        <w:spacing w:line="259" w:lineRule="auto"/>
      </w:pPr>
    </w:p>
    <w:p w14:paraId="70240BD0" w14:textId="77777777" w:rsidR="00566C3C" w:rsidRPr="003C5032" w:rsidRDefault="00566C3C" w:rsidP="003C5032">
      <w:pPr>
        <w:spacing w:line="259" w:lineRule="auto"/>
      </w:pPr>
      <w:r w:rsidRPr="003C5032">
        <w:t>As Career Development Fellow the successful applicant will be expected to use the period of the Fellowship to:</w:t>
      </w:r>
    </w:p>
    <w:p w14:paraId="31E62539" w14:textId="77777777" w:rsidR="00566C3C" w:rsidRPr="003C5032" w:rsidRDefault="00566C3C" w:rsidP="003C5032">
      <w:pPr>
        <w:shd w:val="clear" w:color="auto" w:fill="FFFFFF"/>
        <w:spacing w:line="259" w:lineRule="auto"/>
      </w:pPr>
    </w:p>
    <w:p w14:paraId="652EBC85" w14:textId="179E6D1B" w:rsidR="00566C3C" w:rsidRPr="003C5032" w:rsidRDefault="00566C3C" w:rsidP="003C5032">
      <w:pPr>
        <w:pStyle w:val="ListParagraph"/>
        <w:numPr>
          <w:ilvl w:val="0"/>
          <w:numId w:val="8"/>
        </w:numPr>
        <w:shd w:val="clear" w:color="auto" w:fill="FFFFFF"/>
        <w:spacing w:line="259" w:lineRule="auto"/>
        <w:rPr>
          <w:rFonts w:ascii="Times New Roman" w:hAnsi="Times New Roman" w:cs="Times New Roman"/>
          <w:sz w:val="24"/>
          <w:szCs w:val="24"/>
        </w:rPr>
      </w:pPr>
      <w:r w:rsidRPr="003C5032">
        <w:rPr>
          <w:rFonts w:ascii="Times New Roman" w:hAnsi="Times New Roman" w:cs="Times New Roman"/>
          <w:sz w:val="24"/>
          <w:szCs w:val="24"/>
        </w:rPr>
        <w:t>Develop a high</w:t>
      </w:r>
      <w:r w:rsidR="00497190" w:rsidRPr="003C5032">
        <w:rPr>
          <w:rFonts w:ascii="Times New Roman" w:hAnsi="Times New Roman" w:cs="Times New Roman"/>
          <w:sz w:val="24"/>
          <w:szCs w:val="24"/>
        </w:rPr>
        <w:t>-</w:t>
      </w:r>
      <w:r w:rsidRPr="003C5032">
        <w:rPr>
          <w:rFonts w:ascii="Times New Roman" w:hAnsi="Times New Roman" w:cs="Times New Roman"/>
          <w:sz w:val="24"/>
          <w:szCs w:val="24"/>
        </w:rPr>
        <w:t xml:space="preserve">quality research profile through original </w:t>
      </w:r>
      <w:r w:rsidR="004B40E5" w:rsidRPr="003C5032">
        <w:rPr>
          <w:rFonts w:ascii="Times New Roman" w:hAnsi="Times New Roman" w:cs="Times New Roman"/>
          <w:sz w:val="24"/>
          <w:szCs w:val="24"/>
        </w:rPr>
        <w:t xml:space="preserve">and independent </w:t>
      </w:r>
      <w:r w:rsidRPr="003C5032">
        <w:rPr>
          <w:rFonts w:ascii="Times New Roman" w:hAnsi="Times New Roman" w:cs="Times New Roman"/>
          <w:sz w:val="24"/>
          <w:szCs w:val="24"/>
        </w:rPr>
        <w:t>research, publication</w:t>
      </w:r>
      <w:r w:rsidR="004B40E5" w:rsidRPr="003C5032">
        <w:rPr>
          <w:rFonts w:ascii="Times New Roman" w:hAnsi="Times New Roman" w:cs="Times New Roman"/>
          <w:sz w:val="24"/>
          <w:szCs w:val="24"/>
        </w:rPr>
        <w:t xml:space="preserve"> in books and/or refereed journal articles</w:t>
      </w:r>
      <w:r w:rsidRPr="003C5032">
        <w:rPr>
          <w:rFonts w:ascii="Times New Roman" w:hAnsi="Times New Roman" w:cs="Times New Roman"/>
          <w:sz w:val="24"/>
          <w:szCs w:val="24"/>
        </w:rPr>
        <w:t xml:space="preserve">, and </w:t>
      </w:r>
      <w:r w:rsidR="004B40E5" w:rsidRPr="003C5032">
        <w:rPr>
          <w:rFonts w:ascii="Times New Roman" w:hAnsi="Times New Roman" w:cs="Times New Roman"/>
          <w:sz w:val="24"/>
          <w:szCs w:val="24"/>
        </w:rPr>
        <w:t xml:space="preserve">active </w:t>
      </w:r>
      <w:r w:rsidRPr="003C5032">
        <w:rPr>
          <w:rFonts w:ascii="Times New Roman" w:hAnsi="Times New Roman" w:cs="Times New Roman"/>
          <w:sz w:val="24"/>
          <w:szCs w:val="24"/>
        </w:rPr>
        <w:t>participation in academic events</w:t>
      </w:r>
      <w:r w:rsidR="004B40E5" w:rsidRPr="003C5032">
        <w:rPr>
          <w:rFonts w:ascii="Times New Roman" w:hAnsi="Times New Roman" w:cs="Times New Roman"/>
          <w:sz w:val="24"/>
          <w:szCs w:val="24"/>
        </w:rPr>
        <w:t xml:space="preserve"> appropriate to the field</w:t>
      </w:r>
      <w:r w:rsidRPr="003C5032">
        <w:rPr>
          <w:rFonts w:ascii="Times New Roman" w:hAnsi="Times New Roman" w:cs="Times New Roman"/>
          <w:sz w:val="24"/>
          <w:szCs w:val="24"/>
        </w:rPr>
        <w:t xml:space="preserve">; </w:t>
      </w:r>
    </w:p>
    <w:p w14:paraId="4D0318BA" w14:textId="230D555A" w:rsidR="00566C3C" w:rsidRPr="003C5032" w:rsidRDefault="00350AAB" w:rsidP="003C5032">
      <w:pPr>
        <w:pStyle w:val="ListParagraph"/>
        <w:numPr>
          <w:ilvl w:val="0"/>
          <w:numId w:val="8"/>
        </w:numPr>
        <w:shd w:val="clear" w:color="auto" w:fill="FFFFFF"/>
        <w:spacing w:line="259" w:lineRule="auto"/>
        <w:rPr>
          <w:rFonts w:ascii="Times New Roman" w:hAnsi="Times New Roman" w:cs="Times New Roman"/>
          <w:sz w:val="24"/>
          <w:szCs w:val="24"/>
        </w:rPr>
      </w:pPr>
      <w:r w:rsidRPr="003C5032">
        <w:rPr>
          <w:rFonts w:ascii="Times New Roman" w:hAnsi="Times New Roman" w:cs="Times New Roman"/>
          <w:sz w:val="24"/>
          <w:szCs w:val="24"/>
        </w:rPr>
        <w:t>Teach for up to</w:t>
      </w:r>
      <w:r w:rsidR="008A416C">
        <w:rPr>
          <w:rFonts w:ascii="Times New Roman" w:hAnsi="Times New Roman" w:cs="Times New Roman"/>
          <w:sz w:val="24"/>
          <w:szCs w:val="24"/>
        </w:rPr>
        <w:t xml:space="preserve"> six</w:t>
      </w:r>
      <w:r w:rsidRPr="003C5032">
        <w:rPr>
          <w:rFonts w:ascii="Times New Roman" w:hAnsi="Times New Roman" w:cs="Times New Roman"/>
          <w:sz w:val="24"/>
          <w:szCs w:val="24"/>
        </w:rPr>
        <w:t xml:space="preserve"> </w:t>
      </w:r>
      <w:r w:rsidR="00F05E19">
        <w:rPr>
          <w:rFonts w:ascii="Times New Roman" w:hAnsi="Times New Roman" w:cs="Times New Roman"/>
          <w:sz w:val="24"/>
          <w:szCs w:val="24"/>
        </w:rPr>
        <w:t xml:space="preserve">weighted </w:t>
      </w:r>
      <w:r w:rsidRPr="003C5032">
        <w:rPr>
          <w:rFonts w:ascii="Times New Roman" w:hAnsi="Times New Roman" w:cs="Times New Roman"/>
          <w:sz w:val="24"/>
          <w:szCs w:val="24"/>
        </w:rPr>
        <w:t>hours</w:t>
      </w:r>
      <w:r w:rsidR="00F05E19">
        <w:rPr>
          <w:rStyle w:val="FootnoteReference"/>
          <w:rFonts w:ascii="Times New Roman" w:hAnsi="Times New Roman" w:cs="Times New Roman"/>
          <w:sz w:val="24"/>
          <w:szCs w:val="24"/>
        </w:rPr>
        <w:footnoteReference w:id="1"/>
      </w:r>
      <w:r w:rsidRPr="003C5032">
        <w:rPr>
          <w:rFonts w:ascii="Times New Roman" w:hAnsi="Times New Roman" w:cs="Times New Roman"/>
          <w:sz w:val="24"/>
          <w:szCs w:val="24"/>
        </w:rPr>
        <w:t xml:space="preserve"> a week </w:t>
      </w:r>
      <w:r w:rsidR="008A416C">
        <w:rPr>
          <w:rFonts w:ascii="Times New Roman" w:hAnsi="Times New Roman" w:cs="Times New Roman"/>
          <w:sz w:val="24"/>
          <w:szCs w:val="24"/>
        </w:rPr>
        <w:t>in term time to undergraduates taking courses in Archaeology</w:t>
      </w:r>
      <w:r w:rsidR="004166E1" w:rsidRPr="003C5032">
        <w:rPr>
          <w:rFonts w:ascii="Times New Roman" w:hAnsi="Times New Roman" w:cs="Times New Roman"/>
          <w:sz w:val="24"/>
          <w:szCs w:val="24"/>
        </w:rPr>
        <w:t>;</w:t>
      </w:r>
    </w:p>
    <w:p w14:paraId="0AD86C51" w14:textId="2B936D0B" w:rsidR="00407AA0" w:rsidRPr="003C5032" w:rsidRDefault="00B04B00" w:rsidP="003C5032">
      <w:pPr>
        <w:pStyle w:val="ListParagraph"/>
        <w:numPr>
          <w:ilvl w:val="0"/>
          <w:numId w:val="8"/>
        </w:numPr>
        <w:spacing w:line="259" w:lineRule="auto"/>
        <w:ind w:left="714" w:hanging="357"/>
        <w:rPr>
          <w:rFonts w:ascii="Times New Roman" w:hAnsi="Times New Roman" w:cs="Times New Roman"/>
          <w:sz w:val="24"/>
          <w:szCs w:val="24"/>
        </w:rPr>
      </w:pPr>
      <w:r w:rsidRPr="003C5032">
        <w:rPr>
          <w:rFonts w:ascii="Times New Roman" w:hAnsi="Times New Roman" w:cs="Times New Roman"/>
          <w:sz w:val="24"/>
          <w:szCs w:val="24"/>
        </w:rPr>
        <w:t>S</w:t>
      </w:r>
      <w:r w:rsidR="00407AA0" w:rsidRPr="003C5032">
        <w:rPr>
          <w:rFonts w:ascii="Times New Roman" w:hAnsi="Times New Roman" w:cs="Times New Roman"/>
          <w:sz w:val="24"/>
          <w:szCs w:val="24"/>
        </w:rPr>
        <w:t>et and mark College examinations at the start of term where appropriate</w:t>
      </w:r>
      <w:r w:rsidR="004166E1" w:rsidRPr="003C5032">
        <w:rPr>
          <w:rFonts w:ascii="Times New Roman" w:hAnsi="Times New Roman" w:cs="Times New Roman"/>
          <w:sz w:val="24"/>
          <w:szCs w:val="24"/>
        </w:rPr>
        <w:t>;</w:t>
      </w:r>
    </w:p>
    <w:p w14:paraId="2BC0239D" w14:textId="6861BBDC" w:rsidR="00350AAB" w:rsidRPr="003C5032" w:rsidRDefault="008A416C" w:rsidP="003C5032">
      <w:pPr>
        <w:pStyle w:val="ListParagraph"/>
        <w:numPr>
          <w:ilvl w:val="0"/>
          <w:numId w:val="8"/>
        </w:numPr>
        <w:spacing w:line="259" w:lineRule="auto"/>
        <w:rPr>
          <w:rFonts w:ascii="Times New Roman" w:hAnsi="Times New Roman" w:cs="Times New Roman"/>
          <w:sz w:val="24"/>
          <w:szCs w:val="24"/>
        </w:rPr>
      </w:pPr>
      <w:r>
        <w:rPr>
          <w:rFonts w:ascii="Times New Roman" w:hAnsi="Times New Roman" w:cs="Times New Roman"/>
          <w:sz w:val="24"/>
          <w:szCs w:val="24"/>
        </w:rPr>
        <w:t>Fully p</w:t>
      </w:r>
      <w:r w:rsidR="00350AAB" w:rsidRPr="003C5032">
        <w:rPr>
          <w:rFonts w:ascii="Times New Roman" w:hAnsi="Times New Roman" w:cs="Times New Roman"/>
          <w:sz w:val="24"/>
          <w:szCs w:val="24"/>
        </w:rPr>
        <w:t>articipate in undergraduate admissions</w:t>
      </w:r>
      <w:r w:rsidR="005D3ED1" w:rsidRPr="003C5032">
        <w:rPr>
          <w:rFonts w:ascii="Times New Roman" w:hAnsi="Times New Roman" w:cs="Times New Roman"/>
          <w:sz w:val="24"/>
          <w:szCs w:val="24"/>
        </w:rPr>
        <w:t>;</w:t>
      </w:r>
    </w:p>
    <w:p w14:paraId="4F010A22" w14:textId="027E36AD" w:rsidR="005D3ED1" w:rsidRPr="003C5032" w:rsidRDefault="005D3ED1" w:rsidP="003C5032">
      <w:pPr>
        <w:pStyle w:val="ListParagraph"/>
        <w:numPr>
          <w:ilvl w:val="0"/>
          <w:numId w:val="8"/>
        </w:numPr>
        <w:spacing w:line="259" w:lineRule="auto"/>
        <w:rPr>
          <w:rFonts w:ascii="Times New Roman" w:hAnsi="Times New Roman" w:cs="Times New Roman"/>
          <w:sz w:val="24"/>
          <w:szCs w:val="24"/>
        </w:rPr>
      </w:pPr>
      <w:r w:rsidRPr="003C5032">
        <w:rPr>
          <w:rFonts w:ascii="Times New Roman" w:hAnsi="Times New Roman" w:cs="Times New Roman"/>
          <w:sz w:val="24"/>
          <w:szCs w:val="24"/>
        </w:rPr>
        <w:t>Engage in the academic life of the College.</w:t>
      </w:r>
    </w:p>
    <w:p w14:paraId="7D2560FE" w14:textId="77777777" w:rsidR="00566C3C" w:rsidRPr="003C5032" w:rsidRDefault="00566C3C" w:rsidP="003C5032">
      <w:pPr>
        <w:spacing w:line="259" w:lineRule="auto"/>
        <w:rPr>
          <w:b/>
        </w:rPr>
      </w:pPr>
    </w:p>
    <w:p w14:paraId="1E06F340" w14:textId="77777777" w:rsidR="00566C3C" w:rsidRPr="003C5032" w:rsidRDefault="00566C3C" w:rsidP="003C5032">
      <w:pPr>
        <w:spacing w:line="259" w:lineRule="auto"/>
        <w:rPr>
          <w:b/>
        </w:rPr>
      </w:pPr>
      <w:r w:rsidRPr="003C5032">
        <w:rPr>
          <w:b/>
        </w:rPr>
        <w:t>Criteria for Appointment</w:t>
      </w:r>
    </w:p>
    <w:p w14:paraId="0BAEA536" w14:textId="77777777" w:rsidR="00566C3C" w:rsidRPr="003C5032" w:rsidRDefault="00566C3C" w:rsidP="003C5032">
      <w:pPr>
        <w:spacing w:line="259" w:lineRule="auto"/>
      </w:pPr>
    </w:p>
    <w:p w14:paraId="4604BC9E" w14:textId="77777777" w:rsidR="00566C3C" w:rsidRPr="003C5032" w:rsidRDefault="00566C3C" w:rsidP="003C5032">
      <w:pPr>
        <w:spacing w:line="259" w:lineRule="auto"/>
      </w:pPr>
      <w:r w:rsidRPr="003C5032">
        <w:t>The criteria for appointment are:</w:t>
      </w:r>
    </w:p>
    <w:p w14:paraId="3EC4D57C" w14:textId="77777777" w:rsidR="00566C3C" w:rsidRPr="003C5032" w:rsidRDefault="00566C3C" w:rsidP="003C5032">
      <w:pPr>
        <w:spacing w:line="259" w:lineRule="auto"/>
        <w:ind w:firstLine="360"/>
        <w:rPr>
          <w:i/>
        </w:rPr>
      </w:pPr>
      <w:r w:rsidRPr="003C5032">
        <w:rPr>
          <w:i/>
        </w:rPr>
        <w:t>Essential</w:t>
      </w:r>
    </w:p>
    <w:p w14:paraId="203ED8F4" w14:textId="130E289F" w:rsidR="00566C3C" w:rsidRPr="003C5032" w:rsidRDefault="00566C3C" w:rsidP="003C5032">
      <w:pPr>
        <w:pStyle w:val="ListParagraph"/>
        <w:numPr>
          <w:ilvl w:val="0"/>
          <w:numId w:val="10"/>
        </w:numPr>
        <w:spacing w:line="259" w:lineRule="auto"/>
        <w:ind w:left="714" w:hanging="357"/>
        <w:rPr>
          <w:rFonts w:ascii="Times New Roman" w:hAnsi="Times New Roman" w:cs="Times New Roman"/>
          <w:sz w:val="24"/>
          <w:szCs w:val="24"/>
        </w:rPr>
      </w:pPr>
      <w:r w:rsidRPr="003C5032">
        <w:rPr>
          <w:rFonts w:ascii="Times New Roman" w:hAnsi="Times New Roman" w:cs="Times New Roman"/>
          <w:sz w:val="24"/>
          <w:szCs w:val="24"/>
        </w:rPr>
        <w:t xml:space="preserve">A doctorate in </w:t>
      </w:r>
      <w:r w:rsidR="008A416C">
        <w:rPr>
          <w:rFonts w:ascii="Times New Roman" w:hAnsi="Times New Roman" w:cs="Times New Roman"/>
          <w:sz w:val="24"/>
          <w:szCs w:val="24"/>
        </w:rPr>
        <w:t>Archaeology or a related dis</w:t>
      </w:r>
      <w:r w:rsidR="002E5E83">
        <w:rPr>
          <w:rFonts w:ascii="Times New Roman" w:hAnsi="Times New Roman" w:cs="Times New Roman"/>
          <w:sz w:val="24"/>
          <w:szCs w:val="24"/>
        </w:rPr>
        <w:t>c</w:t>
      </w:r>
      <w:r w:rsidR="008A416C">
        <w:rPr>
          <w:rFonts w:ascii="Times New Roman" w:hAnsi="Times New Roman" w:cs="Times New Roman"/>
          <w:sz w:val="24"/>
          <w:szCs w:val="24"/>
        </w:rPr>
        <w:t>ipline</w:t>
      </w:r>
      <w:r w:rsidR="00F218D4" w:rsidRPr="003C5032">
        <w:rPr>
          <w:rFonts w:ascii="Times New Roman" w:hAnsi="Times New Roman" w:cs="Times New Roman"/>
          <w:sz w:val="24"/>
          <w:szCs w:val="24"/>
        </w:rPr>
        <w:t xml:space="preserve"> </w:t>
      </w:r>
      <w:r w:rsidRPr="003C5032">
        <w:rPr>
          <w:rFonts w:ascii="Times New Roman" w:hAnsi="Times New Roman" w:cs="Times New Roman"/>
          <w:sz w:val="24"/>
          <w:szCs w:val="24"/>
        </w:rPr>
        <w:t xml:space="preserve">awarded in </w:t>
      </w:r>
      <w:r w:rsidRPr="00510121">
        <w:rPr>
          <w:rFonts w:ascii="Times New Roman" w:hAnsi="Times New Roman" w:cs="Times New Roman"/>
          <w:sz w:val="24"/>
          <w:szCs w:val="24"/>
        </w:rPr>
        <w:t xml:space="preserve">the </w:t>
      </w:r>
      <w:r w:rsidR="00510121" w:rsidRPr="00510121">
        <w:rPr>
          <w:rFonts w:ascii="Times New Roman" w:hAnsi="Times New Roman" w:cs="Times New Roman"/>
          <w:sz w:val="24"/>
          <w:szCs w:val="24"/>
        </w:rPr>
        <w:t>three</w:t>
      </w:r>
      <w:r w:rsidRPr="00510121">
        <w:rPr>
          <w:rFonts w:ascii="Times New Roman" w:hAnsi="Times New Roman" w:cs="Times New Roman"/>
          <w:sz w:val="24"/>
          <w:szCs w:val="24"/>
        </w:rPr>
        <w:t xml:space="preserve"> years preceding the closing date or confirmation of submission of </w:t>
      </w:r>
      <w:r w:rsidR="00F05E19" w:rsidRPr="00510121">
        <w:rPr>
          <w:rFonts w:ascii="Times New Roman" w:hAnsi="Times New Roman" w:cs="Times New Roman"/>
          <w:sz w:val="24"/>
          <w:szCs w:val="24"/>
        </w:rPr>
        <w:t>a</w:t>
      </w:r>
      <w:r w:rsidRPr="003C5032">
        <w:rPr>
          <w:rFonts w:ascii="Times New Roman" w:hAnsi="Times New Roman" w:cs="Times New Roman"/>
          <w:sz w:val="24"/>
          <w:szCs w:val="24"/>
        </w:rPr>
        <w:t xml:space="preserve"> doctoral thesis by the closing date.</w:t>
      </w:r>
      <w:r w:rsidR="006B3D43" w:rsidRPr="003C5032">
        <w:rPr>
          <w:rFonts w:ascii="Times New Roman" w:hAnsi="Times New Roman" w:cs="Times New Roman"/>
          <w:sz w:val="24"/>
          <w:szCs w:val="24"/>
        </w:rPr>
        <w:t xml:space="preserve"> App</w:t>
      </w:r>
      <w:r w:rsidR="00F05E19">
        <w:rPr>
          <w:rFonts w:ascii="Times New Roman" w:hAnsi="Times New Roman" w:cs="Times New Roman"/>
          <w:sz w:val="24"/>
          <w:szCs w:val="24"/>
        </w:rPr>
        <w:t>r</w:t>
      </w:r>
      <w:r w:rsidR="006B3D43" w:rsidRPr="003C5032">
        <w:rPr>
          <w:rFonts w:ascii="Times New Roman" w:hAnsi="Times New Roman" w:cs="Times New Roman"/>
          <w:sz w:val="24"/>
          <w:szCs w:val="24"/>
        </w:rPr>
        <w:t>opriate allowance will be made for any career breaks</w:t>
      </w:r>
      <w:r w:rsidR="004B40E5" w:rsidRPr="003C5032">
        <w:rPr>
          <w:rFonts w:ascii="Times New Roman" w:hAnsi="Times New Roman" w:cs="Times New Roman"/>
          <w:sz w:val="24"/>
          <w:szCs w:val="24"/>
        </w:rPr>
        <w:t xml:space="preserve"> (e.g.</w:t>
      </w:r>
      <w:r w:rsidR="00473DA5">
        <w:rPr>
          <w:rFonts w:ascii="Times New Roman" w:hAnsi="Times New Roman" w:cs="Times New Roman"/>
          <w:sz w:val="24"/>
          <w:szCs w:val="24"/>
        </w:rPr>
        <w:t>,</w:t>
      </w:r>
      <w:r w:rsidR="004B40E5" w:rsidRPr="003C5032">
        <w:rPr>
          <w:rFonts w:ascii="Times New Roman" w:hAnsi="Times New Roman" w:cs="Times New Roman"/>
          <w:sz w:val="24"/>
          <w:szCs w:val="24"/>
        </w:rPr>
        <w:t xml:space="preserve"> a period of parental leave, family commitments, illness or other circumstances), or exceptional circumstances</w:t>
      </w:r>
      <w:r w:rsidR="006B3D43" w:rsidRPr="003C5032">
        <w:rPr>
          <w:rFonts w:ascii="Times New Roman" w:hAnsi="Times New Roman" w:cs="Times New Roman"/>
          <w:sz w:val="24"/>
          <w:szCs w:val="24"/>
        </w:rPr>
        <w:t>.</w:t>
      </w:r>
    </w:p>
    <w:p w14:paraId="2615D97D" w14:textId="1BE49104" w:rsidR="00566C3C" w:rsidRPr="003C5032" w:rsidRDefault="00566C3C" w:rsidP="003C5032">
      <w:pPr>
        <w:pStyle w:val="ListParagraph"/>
        <w:numPr>
          <w:ilvl w:val="0"/>
          <w:numId w:val="10"/>
        </w:numPr>
        <w:spacing w:line="259" w:lineRule="auto"/>
        <w:ind w:left="714" w:hanging="357"/>
        <w:rPr>
          <w:rFonts w:ascii="Times New Roman" w:hAnsi="Times New Roman" w:cs="Times New Roman"/>
          <w:sz w:val="24"/>
          <w:szCs w:val="24"/>
        </w:rPr>
      </w:pPr>
      <w:r w:rsidRPr="003C5032">
        <w:rPr>
          <w:rFonts w:ascii="Times New Roman" w:hAnsi="Times New Roman" w:cs="Times New Roman"/>
          <w:sz w:val="24"/>
          <w:szCs w:val="24"/>
        </w:rPr>
        <w:t xml:space="preserve">Evidence of ability to produce work of international standing within the candidate’s field of research, including a coherent and realistic </w:t>
      </w:r>
      <w:r w:rsidR="005D3ED1" w:rsidRPr="003C5032">
        <w:rPr>
          <w:rFonts w:ascii="Times New Roman" w:hAnsi="Times New Roman" w:cs="Times New Roman"/>
          <w:sz w:val="24"/>
          <w:szCs w:val="24"/>
        </w:rPr>
        <w:t>plan of research for the duration of the appointment</w:t>
      </w:r>
      <w:r w:rsidR="00497190" w:rsidRPr="003C5032">
        <w:rPr>
          <w:rFonts w:ascii="Times New Roman" w:hAnsi="Times New Roman" w:cs="Times New Roman"/>
          <w:sz w:val="24"/>
          <w:szCs w:val="24"/>
        </w:rPr>
        <w:t xml:space="preserve">. The plan of research </w:t>
      </w:r>
      <w:r w:rsidR="005D3ED1" w:rsidRPr="003C5032">
        <w:rPr>
          <w:rFonts w:ascii="Times New Roman" w:hAnsi="Times New Roman" w:cs="Times New Roman"/>
          <w:sz w:val="24"/>
          <w:szCs w:val="24"/>
        </w:rPr>
        <w:t>can either be the further development of the doctoral work or an entirely new area and which promises to make a valuable contribution to the candidate’s field</w:t>
      </w:r>
      <w:r w:rsidRPr="003C5032">
        <w:rPr>
          <w:rFonts w:ascii="Times New Roman" w:hAnsi="Times New Roman" w:cs="Times New Roman"/>
          <w:sz w:val="24"/>
          <w:szCs w:val="24"/>
        </w:rPr>
        <w:t>. The candidate should demonstrate how Oxford University is a suitable context for their research.</w:t>
      </w:r>
    </w:p>
    <w:p w14:paraId="2F4569E0" w14:textId="77777777" w:rsidR="00350AAB" w:rsidRPr="003C5032" w:rsidRDefault="00350AAB" w:rsidP="003C5032">
      <w:pPr>
        <w:pStyle w:val="ListParagraph"/>
        <w:numPr>
          <w:ilvl w:val="0"/>
          <w:numId w:val="10"/>
        </w:numPr>
        <w:spacing w:line="259" w:lineRule="auto"/>
        <w:rPr>
          <w:rFonts w:ascii="Times New Roman" w:hAnsi="Times New Roman" w:cs="Times New Roman"/>
          <w:sz w:val="24"/>
          <w:szCs w:val="24"/>
        </w:rPr>
      </w:pPr>
      <w:r w:rsidRPr="003C5032">
        <w:rPr>
          <w:rFonts w:ascii="Times New Roman" w:hAnsi="Times New Roman" w:cs="Times New Roman"/>
          <w:sz w:val="24"/>
          <w:szCs w:val="24"/>
        </w:rPr>
        <w:t xml:space="preserve">The ability to provide excellent tutorial teaching within the field of appointment as outlined above. Applicants should demonstrate an understanding of the learning needs of undergraduate students and how to address them. </w:t>
      </w:r>
    </w:p>
    <w:p w14:paraId="14FB8B92" w14:textId="2EC77FBF" w:rsidR="00350AAB" w:rsidRPr="003C5032" w:rsidRDefault="00350AAB" w:rsidP="003C5032">
      <w:pPr>
        <w:spacing w:line="259" w:lineRule="auto"/>
        <w:rPr>
          <w:i/>
        </w:rPr>
      </w:pPr>
    </w:p>
    <w:p w14:paraId="112627AC" w14:textId="77777777" w:rsidR="00566C3C" w:rsidRPr="003C5032" w:rsidRDefault="00566C3C" w:rsidP="003C5032">
      <w:pPr>
        <w:spacing w:line="259" w:lineRule="auto"/>
        <w:rPr>
          <w:i/>
        </w:rPr>
      </w:pPr>
      <w:r w:rsidRPr="003C5032">
        <w:rPr>
          <w:i/>
        </w:rPr>
        <w:t>Desirable</w:t>
      </w:r>
    </w:p>
    <w:p w14:paraId="7FCCBDD5" w14:textId="43E58AEB" w:rsidR="00407AA0" w:rsidRPr="003C5032" w:rsidRDefault="00407AA0" w:rsidP="003C5032">
      <w:pPr>
        <w:pStyle w:val="ListParagraph"/>
        <w:numPr>
          <w:ilvl w:val="0"/>
          <w:numId w:val="11"/>
        </w:numPr>
        <w:spacing w:line="259" w:lineRule="auto"/>
        <w:rPr>
          <w:rFonts w:ascii="Times New Roman" w:hAnsi="Times New Roman" w:cs="Times New Roman"/>
          <w:sz w:val="24"/>
          <w:szCs w:val="24"/>
        </w:rPr>
      </w:pPr>
      <w:r w:rsidRPr="003C5032">
        <w:rPr>
          <w:rFonts w:ascii="Times New Roman" w:hAnsi="Times New Roman" w:cs="Times New Roman"/>
          <w:sz w:val="24"/>
          <w:szCs w:val="24"/>
        </w:rPr>
        <w:t>Evidence of active scholarship that demonstrates the ability to make connections between research and teaching</w:t>
      </w:r>
      <w:r w:rsidR="00F05E19">
        <w:rPr>
          <w:rFonts w:ascii="Times New Roman" w:hAnsi="Times New Roman" w:cs="Times New Roman"/>
          <w:sz w:val="24"/>
          <w:szCs w:val="24"/>
        </w:rPr>
        <w:t>;</w:t>
      </w:r>
    </w:p>
    <w:p w14:paraId="282703E0" w14:textId="583E0688" w:rsidR="00407AA0" w:rsidRPr="003C5032" w:rsidRDefault="004B40E5" w:rsidP="003C5032">
      <w:pPr>
        <w:pStyle w:val="ListParagraph"/>
        <w:numPr>
          <w:ilvl w:val="0"/>
          <w:numId w:val="11"/>
        </w:numPr>
        <w:spacing w:line="259" w:lineRule="auto"/>
        <w:rPr>
          <w:rFonts w:ascii="Times New Roman" w:hAnsi="Times New Roman" w:cs="Times New Roman"/>
          <w:sz w:val="24"/>
          <w:szCs w:val="24"/>
        </w:rPr>
      </w:pPr>
      <w:r w:rsidRPr="003C5032">
        <w:rPr>
          <w:rFonts w:ascii="Times New Roman" w:hAnsi="Times New Roman" w:cs="Times New Roman"/>
          <w:sz w:val="24"/>
          <w:szCs w:val="24"/>
        </w:rPr>
        <w:t>The ability to present research findings effectively to fellow professionals at national and international conferences or in professional research seminars</w:t>
      </w:r>
      <w:r w:rsidR="00F05E19">
        <w:rPr>
          <w:rFonts w:ascii="Times New Roman" w:hAnsi="Times New Roman" w:cs="Times New Roman"/>
          <w:sz w:val="24"/>
          <w:szCs w:val="24"/>
        </w:rPr>
        <w:t>;</w:t>
      </w:r>
      <w:r w:rsidR="00407AA0" w:rsidRPr="003C5032">
        <w:rPr>
          <w:rFonts w:ascii="Times New Roman" w:hAnsi="Times New Roman" w:cs="Times New Roman"/>
          <w:sz w:val="24"/>
          <w:szCs w:val="24"/>
        </w:rPr>
        <w:t xml:space="preserve"> </w:t>
      </w:r>
    </w:p>
    <w:p w14:paraId="7BCC6789" w14:textId="74B788C7" w:rsidR="00407AA0" w:rsidRPr="003C5032" w:rsidRDefault="00407AA0" w:rsidP="003C5032">
      <w:pPr>
        <w:pStyle w:val="ListParagraph"/>
        <w:numPr>
          <w:ilvl w:val="0"/>
          <w:numId w:val="11"/>
        </w:numPr>
        <w:spacing w:line="259" w:lineRule="auto"/>
        <w:rPr>
          <w:rFonts w:ascii="Times New Roman" w:hAnsi="Times New Roman" w:cs="Times New Roman"/>
          <w:sz w:val="24"/>
          <w:szCs w:val="24"/>
        </w:rPr>
      </w:pPr>
      <w:r w:rsidRPr="003C5032">
        <w:rPr>
          <w:rFonts w:ascii="Times New Roman" w:hAnsi="Times New Roman" w:cs="Times New Roman"/>
          <w:sz w:val="24"/>
          <w:szCs w:val="24"/>
        </w:rPr>
        <w:t>Excellent organisational skills, including personal initiative</w:t>
      </w:r>
      <w:r w:rsidR="00F05E19">
        <w:rPr>
          <w:rFonts w:ascii="Times New Roman" w:hAnsi="Times New Roman" w:cs="Times New Roman"/>
          <w:sz w:val="24"/>
          <w:szCs w:val="24"/>
        </w:rPr>
        <w:t>;</w:t>
      </w:r>
      <w:r w:rsidRPr="003C5032">
        <w:rPr>
          <w:rFonts w:ascii="Times New Roman" w:hAnsi="Times New Roman" w:cs="Times New Roman"/>
          <w:sz w:val="24"/>
          <w:szCs w:val="24"/>
        </w:rPr>
        <w:t xml:space="preserve"> </w:t>
      </w:r>
    </w:p>
    <w:p w14:paraId="6BACF7B1" w14:textId="756C6B66" w:rsidR="00350AAB" w:rsidRPr="003C5032" w:rsidRDefault="00350AAB" w:rsidP="003C5032">
      <w:pPr>
        <w:numPr>
          <w:ilvl w:val="0"/>
          <w:numId w:val="9"/>
        </w:numPr>
        <w:spacing w:line="259" w:lineRule="auto"/>
      </w:pPr>
      <w:r w:rsidRPr="003C5032">
        <w:t xml:space="preserve">An interest in participating in interdisciplinary research activities and collaborations. Candidates should indicate how their independent research will develop over the next </w:t>
      </w:r>
      <w:r w:rsidR="00473DA5">
        <w:t>3</w:t>
      </w:r>
      <w:r w:rsidRPr="003C5032">
        <w:t xml:space="preserve"> years within this interdisciplinary framework.</w:t>
      </w:r>
    </w:p>
    <w:p w14:paraId="3B12AB55" w14:textId="77777777" w:rsidR="005D3ED1" w:rsidRPr="003C5032" w:rsidRDefault="005D3ED1" w:rsidP="003C5032">
      <w:pPr>
        <w:spacing w:line="259" w:lineRule="auto"/>
      </w:pPr>
    </w:p>
    <w:p w14:paraId="65A72421" w14:textId="4DEDE90E" w:rsidR="00350AAB" w:rsidRPr="003C5032" w:rsidRDefault="005D3ED1" w:rsidP="003C5032">
      <w:pPr>
        <w:spacing w:line="259" w:lineRule="auto"/>
      </w:pPr>
      <w:r w:rsidRPr="003C5032">
        <w:t>Applicants should not have already held a comparable career development appointment at Oxford or any other university.</w:t>
      </w:r>
    </w:p>
    <w:p w14:paraId="5821F64E" w14:textId="77777777" w:rsidR="00350AAB" w:rsidRPr="003C5032" w:rsidRDefault="00350AAB" w:rsidP="003C5032">
      <w:pPr>
        <w:spacing w:line="259" w:lineRule="auto"/>
      </w:pPr>
    </w:p>
    <w:p w14:paraId="29F2F2E4" w14:textId="77777777" w:rsidR="00566C3C" w:rsidRPr="003C5032" w:rsidRDefault="00566C3C" w:rsidP="003C5032">
      <w:pPr>
        <w:spacing w:line="259" w:lineRule="auto"/>
        <w:rPr>
          <w:b/>
        </w:rPr>
      </w:pPr>
      <w:r w:rsidRPr="003C5032">
        <w:rPr>
          <w:b/>
        </w:rPr>
        <w:t>Keble College</w:t>
      </w:r>
    </w:p>
    <w:p w14:paraId="685CE586" w14:textId="77777777" w:rsidR="00566C3C" w:rsidRPr="003C5032" w:rsidRDefault="00566C3C" w:rsidP="003C5032">
      <w:pPr>
        <w:pStyle w:val="BodyText"/>
        <w:spacing w:after="0" w:line="259" w:lineRule="auto"/>
        <w:rPr>
          <w:spacing w:val="-1"/>
        </w:rPr>
      </w:pPr>
    </w:p>
    <w:p w14:paraId="4EDE3792" w14:textId="08491DC1" w:rsidR="00566C3C" w:rsidRPr="003C5032" w:rsidRDefault="00566C3C" w:rsidP="003C5032">
      <w:pPr>
        <w:spacing w:line="259" w:lineRule="auto"/>
      </w:pPr>
      <w:r w:rsidRPr="003C5032">
        <w:t>Keble College is one of Oxford’s 3</w:t>
      </w:r>
      <w:r w:rsidR="0042425A" w:rsidRPr="003C5032">
        <w:t>9</w:t>
      </w:r>
      <w:r w:rsidRPr="003C5032">
        <w:t xml:space="preserve"> self-governing and independent colleges. It was founded in 1870 in memory of the </w:t>
      </w:r>
      <w:proofErr w:type="spellStart"/>
      <w:r w:rsidRPr="003C5032">
        <w:t>Revd</w:t>
      </w:r>
      <w:proofErr w:type="spellEnd"/>
      <w:r w:rsidRPr="003C5032">
        <w:t xml:space="preserve"> John Keble. It was the wish of the founders to extend access to the University more widely, and the College has a continuing commitment to inclusiveness. The College prides itself on the academic achievements of its students, and aims to offer a supportive environment in which learning can flourish.</w:t>
      </w:r>
    </w:p>
    <w:p w14:paraId="3E06B97A" w14:textId="77777777" w:rsidR="00566C3C" w:rsidRPr="003C5032" w:rsidRDefault="00566C3C" w:rsidP="003C5032">
      <w:pPr>
        <w:spacing w:line="259" w:lineRule="auto"/>
      </w:pPr>
    </w:p>
    <w:p w14:paraId="23064434" w14:textId="1CB0A785" w:rsidR="00566C3C" w:rsidRPr="003C5032" w:rsidRDefault="00566C3C" w:rsidP="003C5032">
      <w:pPr>
        <w:spacing w:line="259" w:lineRule="auto"/>
      </w:pPr>
      <w:r w:rsidRPr="003C5032">
        <w:t>Keble is now one of the larger colleges in Oxford, having about 4</w:t>
      </w:r>
      <w:r w:rsidR="00AC65F9" w:rsidRPr="003C5032">
        <w:t>4</w:t>
      </w:r>
      <w:r w:rsidRPr="003C5032">
        <w:t>0 undergraduate</w:t>
      </w:r>
      <w:r w:rsidR="00AC65F9" w:rsidRPr="003C5032">
        <w:t>,</w:t>
      </w:r>
      <w:r w:rsidRPr="003C5032">
        <w:t xml:space="preserve"> </w:t>
      </w:r>
      <w:r w:rsidR="00AC65F9" w:rsidRPr="003C5032">
        <w:t xml:space="preserve">a similar number of full-time </w:t>
      </w:r>
      <w:r w:rsidRPr="003C5032">
        <w:t>graduate students</w:t>
      </w:r>
      <w:r w:rsidR="00AC65F9" w:rsidRPr="003C5032">
        <w:t xml:space="preserve"> and 110 part-time graduate students</w:t>
      </w:r>
      <w:r w:rsidRPr="003C5032">
        <w:t xml:space="preserve">. These students take degrees in natural sciences, humanities, social and medical sciences. The number admitted each year is around </w:t>
      </w:r>
      <w:r w:rsidR="00AC65F9" w:rsidRPr="003C5032">
        <w:t>130</w:t>
      </w:r>
      <w:r w:rsidRPr="003C5032">
        <w:t>, and the College enjoys very high numbers of applications. The Governing Body has about 50 Fellows and their teaching and research is complemented by a</w:t>
      </w:r>
      <w:r w:rsidR="00AC65F9" w:rsidRPr="003C5032">
        <w:t>n equivalent</w:t>
      </w:r>
      <w:r w:rsidRPr="003C5032">
        <w:t xml:space="preserve"> number of College Lecturers.  </w:t>
      </w:r>
    </w:p>
    <w:p w14:paraId="42735249" w14:textId="77777777" w:rsidR="00566C3C" w:rsidRPr="003C5032" w:rsidRDefault="00566C3C" w:rsidP="003C5032">
      <w:pPr>
        <w:spacing w:line="259" w:lineRule="auto"/>
      </w:pPr>
    </w:p>
    <w:p w14:paraId="5D289ABA" w14:textId="2FE4FC7A" w:rsidR="00566C3C" w:rsidRPr="003C5032" w:rsidRDefault="00566C3C" w:rsidP="003C5032">
      <w:pPr>
        <w:spacing w:line="259" w:lineRule="auto"/>
      </w:pPr>
      <w:r w:rsidRPr="003C5032">
        <w:t xml:space="preserve">Keble is located on a large single site north of Oxford’s city </w:t>
      </w:r>
      <w:proofErr w:type="spellStart"/>
      <w:r w:rsidRPr="003C5032">
        <w:t>centre</w:t>
      </w:r>
      <w:proofErr w:type="spellEnd"/>
      <w:r w:rsidRPr="003C5032">
        <w:t xml:space="preserve"> and close to Oxford University’s Science Area and the University Parks.  </w:t>
      </w:r>
      <w:r w:rsidR="002E5E83">
        <w:t>Its</w:t>
      </w:r>
      <w:r w:rsidR="00AC65F9" w:rsidRPr="003C5032">
        <w:t xml:space="preserve"> new graduate </w:t>
      </w:r>
      <w:proofErr w:type="spellStart"/>
      <w:r w:rsidR="00AC65F9" w:rsidRPr="003C5032">
        <w:t>centre</w:t>
      </w:r>
      <w:proofErr w:type="spellEnd"/>
      <w:r w:rsidR="00AC65F9" w:rsidRPr="003C5032">
        <w:t xml:space="preserve">, the H B Allen </w:t>
      </w:r>
      <w:r w:rsidR="00A0059C" w:rsidRPr="003C5032">
        <w:t>C</w:t>
      </w:r>
      <w:r w:rsidR="00AC65F9" w:rsidRPr="003C5032">
        <w:t xml:space="preserve">entre, </w:t>
      </w:r>
      <w:r w:rsidR="00BD547E" w:rsidRPr="003C5032">
        <w:t>lies just to the north</w:t>
      </w:r>
      <w:r w:rsidR="00984283">
        <w:t>.</w:t>
      </w:r>
    </w:p>
    <w:p w14:paraId="79C4B419" w14:textId="77777777" w:rsidR="00407AA0" w:rsidRPr="003C5032" w:rsidRDefault="00407AA0" w:rsidP="003C5032">
      <w:pPr>
        <w:spacing w:line="259" w:lineRule="auto"/>
        <w:ind w:left="360"/>
      </w:pPr>
    </w:p>
    <w:p w14:paraId="0A3E1DD1" w14:textId="0E805446" w:rsidR="00407AA0" w:rsidRPr="00984283" w:rsidRDefault="00407AA0" w:rsidP="003C5032">
      <w:pPr>
        <w:pStyle w:val="NormalWeb"/>
        <w:spacing w:line="259" w:lineRule="auto"/>
        <w:rPr>
          <w:rFonts w:ascii="Times New Roman" w:hAnsi="Times New Roman" w:cs="Times New Roman"/>
        </w:rPr>
      </w:pPr>
      <w:r w:rsidRPr="00984283">
        <w:rPr>
          <w:rFonts w:ascii="Times New Roman" w:hAnsi="Times New Roman" w:cs="Times New Roman"/>
        </w:rPr>
        <w:t xml:space="preserve">Keble College has a strong tradition in </w:t>
      </w:r>
      <w:r w:rsidR="008C36B3" w:rsidRPr="00984283">
        <w:rPr>
          <w:rFonts w:ascii="Times New Roman" w:hAnsi="Times New Roman" w:cs="Times New Roman"/>
        </w:rPr>
        <w:t>Archaeology</w:t>
      </w:r>
      <w:r w:rsidRPr="00984283">
        <w:rPr>
          <w:rFonts w:ascii="Times New Roman" w:hAnsi="Times New Roman" w:cs="Times New Roman"/>
        </w:rPr>
        <w:t>.</w:t>
      </w:r>
      <w:r w:rsidR="00163472" w:rsidRPr="00984283">
        <w:rPr>
          <w:rFonts w:ascii="Times New Roman" w:hAnsi="Times New Roman" w:cs="Times New Roman"/>
        </w:rPr>
        <w:t xml:space="preserve"> </w:t>
      </w:r>
      <w:r w:rsidR="00984283" w:rsidRPr="00984283">
        <w:rPr>
          <w:rFonts w:ascii="Times New Roman" w:hAnsi="Times New Roman" w:cs="Times New Roman"/>
        </w:rPr>
        <w:t xml:space="preserve">The Chair of European Archaeology (currently held by Professor </w:t>
      </w:r>
      <w:r w:rsidR="00473DA5">
        <w:rPr>
          <w:rFonts w:ascii="Times New Roman" w:hAnsi="Times New Roman" w:cs="Times New Roman"/>
        </w:rPr>
        <w:t>Amy Bogaard</w:t>
      </w:r>
      <w:r w:rsidR="00984283" w:rsidRPr="00984283">
        <w:rPr>
          <w:rFonts w:ascii="Times New Roman" w:hAnsi="Times New Roman" w:cs="Times New Roman"/>
        </w:rPr>
        <w:t>) is associated with the College. There is also a</w:t>
      </w:r>
      <w:r w:rsidR="00984283" w:rsidRPr="00984283">
        <w:rPr>
          <w:rFonts w:ascii="Times New Roman" w:hAnsi="Times New Roman" w:cs="Times New Roman"/>
          <w:lang w:eastAsia="en-GB"/>
        </w:rPr>
        <w:t xml:space="preserve"> tutorial fellow in Archaeology, Dr Lisa Bendall, who holds the Sinclair and Rachel Hood University </w:t>
      </w:r>
      <w:proofErr w:type="spellStart"/>
      <w:r w:rsidR="00984283" w:rsidRPr="00984283">
        <w:rPr>
          <w:rFonts w:ascii="Times New Roman" w:hAnsi="Times New Roman" w:cs="Times New Roman"/>
          <w:lang w:eastAsia="en-GB"/>
        </w:rPr>
        <w:t>Lecturership</w:t>
      </w:r>
      <w:proofErr w:type="spellEnd"/>
      <w:r w:rsidR="00984283" w:rsidRPr="00984283">
        <w:rPr>
          <w:rFonts w:ascii="Times New Roman" w:hAnsi="Times New Roman" w:cs="Times New Roman"/>
          <w:lang w:eastAsia="en-GB"/>
        </w:rPr>
        <w:t xml:space="preserve"> in Aegean Prehistory. At undergraduate level Keble usually admits four students each year to read Archaeology and Anthropology, plus two each year for Classical Archaeology and Ancient History. Currently, there are </w:t>
      </w:r>
      <w:r w:rsidR="00473DA5">
        <w:rPr>
          <w:rFonts w:ascii="Times New Roman" w:hAnsi="Times New Roman" w:cs="Times New Roman"/>
          <w:lang w:eastAsia="en-GB"/>
        </w:rPr>
        <w:t>11</w:t>
      </w:r>
      <w:r w:rsidR="00984283" w:rsidRPr="00984283">
        <w:rPr>
          <w:rFonts w:ascii="Times New Roman" w:hAnsi="Times New Roman" w:cs="Times New Roman"/>
          <w:lang w:eastAsia="en-GB"/>
        </w:rPr>
        <w:t xml:space="preserve"> graduate students at Keble reading for higher degrees in Archaeology, of whom </w:t>
      </w:r>
      <w:r w:rsidR="00473DA5">
        <w:rPr>
          <w:rFonts w:ascii="Times New Roman" w:hAnsi="Times New Roman" w:cs="Times New Roman"/>
          <w:lang w:eastAsia="en-GB"/>
        </w:rPr>
        <w:t>8</w:t>
      </w:r>
      <w:r w:rsidR="00984283" w:rsidRPr="00984283">
        <w:rPr>
          <w:rFonts w:ascii="Times New Roman" w:hAnsi="Times New Roman" w:cs="Times New Roman"/>
          <w:lang w:eastAsia="en-GB"/>
        </w:rPr>
        <w:t xml:space="preserve"> are registered as doctoral students. There are good number of students, undergraduates and graduates, in related disciplines, including Anthropology and Geography.</w:t>
      </w:r>
    </w:p>
    <w:p w14:paraId="0C0AA2C9" w14:textId="77777777" w:rsidR="00407AA0" w:rsidRPr="003C5032" w:rsidRDefault="00407AA0" w:rsidP="003C5032">
      <w:pPr>
        <w:pStyle w:val="NormalWeb"/>
        <w:spacing w:line="259" w:lineRule="auto"/>
        <w:rPr>
          <w:rFonts w:ascii="Times New Roman" w:hAnsi="Times New Roman" w:cs="Times New Roman"/>
        </w:rPr>
      </w:pPr>
    </w:p>
    <w:p w14:paraId="458FE69A" w14:textId="4046974C" w:rsidR="00407AA0" w:rsidRPr="003C5032" w:rsidRDefault="00407AA0" w:rsidP="003C5032">
      <w:pPr>
        <w:tabs>
          <w:tab w:val="left" w:pos="0"/>
          <w:tab w:val="left" w:pos="708"/>
        </w:tabs>
        <w:spacing w:line="259" w:lineRule="auto"/>
        <w:rPr>
          <w:bCs/>
        </w:rPr>
      </w:pPr>
      <w:r w:rsidRPr="003C5032">
        <w:rPr>
          <w:bCs/>
        </w:rPr>
        <w:t xml:space="preserve">More information about the College may be found at </w:t>
      </w:r>
      <w:hyperlink r:id="rId11" w:history="1">
        <w:r w:rsidRPr="003C5032">
          <w:rPr>
            <w:rStyle w:val="Hyperlink"/>
            <w:bCs/>
          </w:rPr>
          <w:t>http://www.keble.ox.ac.uk/</w:t>
        </w:r>
      </w:hyperlink>
      <w:r w:rsidR="00163472" w:rsidRPr="003C5032">
        <w:rPr>
          <w:bCs/>
        </w:rPr>
        <w:t xml:space="preserve"> </w:t>
      </w:r>
    </w:p>
    <w:p w14:paraId="3C8E7B2F" w14:textId="77777777" w:rsidR="00407AA0" w:rsidRPr="003C5032" w:rsidRDefault="00407AA0" w:rsidP="003C5032">
      <w:pPr>
        <w:spacing w:line="259" w:lineRule="auto"/>
      </w:pPr>
    </w:p>
    <w:p w14:paraId="4118A0BA" w14:textId="77777777" w:rsidR="00566C3C" w:rsidRPr="003C5032" w:rsidRDefault="00566C3C" w:rsidP="003C5032">
      <w:pPr>
        <w:spacing w:line="259" w:lineRule="auto"/>
        <w:ind w:left="360"/>
      </w:pPr>
    </w:p>
    <w:p w14:paraId="68DAD390" w14:textId="77777777" w:rsidR="00566C3C" w:rsidRPr="003C5032" w:rsidRDefault="00566C3C" w:rsidP="003C5032">
      <w:pPr>
        <w:spacing w:line="259" w:lineRule="auto"/>
        <w:rPr>
          <w:b/>
        </w:rPr>
      </w:pPr>
      <w:r w:rsidRPr="003C5032">
        <w:rPr>
          <w:b/>
        </w:rPr>
        <w:lastRenderedPageBreak/>
        <w:t>REMUNERATION AND OTHER ENTITLEMENTS</w:t>
      </w:r>
    </w:p>
    <w:p w14:paraId="2DF32CE8" w14:textId="77777777" w:rsidR="00566C3C" w:rsidRPr="003C5032" w:rsidRDefault="00566C3C" w:rsidP="003C5032">
      <w:pPr>
        <w:spacing w:line="259" w:lineRule="auto"/>
      </w:pPr>
    </w:p>
    <w:p w14:paraId="650E81D7" w14:textId="190B3676" w:rsidR="00566C3C" w:rsidRPr="003C5032" w:rsidRDefault="00566C3C" w:rsidP="003C5032">
      <w:pPr>
        <w:spacing w:line="259" w:lineRule="auto"/>
      </w:pPr>
      <w:bookmarkStart w:id="3" w:name="_Hlk92459614"/>
      <w:r w:rsidRPr="003C5032">
        <w:t xml:space="preserve">The salary of the Fellow will be on the University’s Academic Scale, Grade </w:t>
      </w:r>
      <w:r w:rsidR="00BD547E" w:rsidRPr="003C5032">
        <w:t>7</w:t>
      </w:r>
      <w:r w:rsidR="00407AA0" w:rsidRPr="003C5032">
        <w:t xml:space="preserve">, </w:t>
      </w:r>
      <w:r w:rsidR="009002D9" w:rsidRPr="003C5032">
        <w:t>starting at point 29 (</w:t>
      </w:r>
      <w:r w:rsidR="00407AA0" w:rsidRPr="003C5032">
        <w:t>£</w:t>
      </w:r>
      <w:r w:rsidR="00473DA5">
        <w:t>37,694</w:t>
      </w:r>
      <w:r w:rsidR="009002D9" w:rsidRPr="003C5032">
        <w:t>) and rising to point 3</w:t>
      </w:r>
      <w:r w:rsidR="007C7DE6">
        <w:t>1</w:t>
      </w:r>
      <w:r w:rsidR="009002D9" w:rsidRPr="003C5032">
        <w:t xml:space="preserve"> (£</w:t>
      </w:r>
      <w:r w:rsidR="007C7DE6">
        <w:t>3</w:t>
      </w:r>
      <w:r w:rsidR="00473DA5">
        <w:t>9,906</w:t>
      </w:r>
      <w:r w:rsidR="009002D9" w:rsidRPr="003C5032">
        <w:t xml:space="preserve">) in the </w:t>
      </w:r>
      <w:r w:rsidR="007C7DE6">
        <w:t>third</w:t>
      </w:r>
      <w:r w:rsidR="009002D9" w:rsidRPr="003C5032">
        <w:t xml:space="preserve"> year</w:t>
      </w:r>
      <w:r w:rsidRPr="003C5032">
        <w:t xml:space="preserve">. </w:t>
      </w:r>
      <w:bookmarkEnd w:id="3"/>
      <w:r w:rsidRPr="003C5032">
        <w:t>The postholder will have the option of becoming or remaining a member of the Universities Superannuation Scheme (USS</w:t>
      </w:r>
      <w:r w:rsidR="00473DA5">
        <w:t xml:space="preserve">). </w:t>
      </w:r>
      <w:r w:rsidR="009002D9" w:rsidRPr="003C5032">
        <w:t xml:space="preserve">The level of contributions is under review and may change. </w:t>
      </w:r>
      <w:bookmarkStart w:id="4" w:name="_Hlk92459719"/>
    </w:p>
    <w:bookmarkEnd w:id="4"/>
    <w:p w14:paraId="789812D5" w14:textId="77777777" w:rsidR="00566C3C" w:rsidRPr="003C5032" w:rsidRDefault="00566C3C" w:rsidP="003C5032">
      <w:pPr>
        <w:spacing w:line="259" w:lineRule="auto"/>
      </w:pPr>
    </w:p>
    <w:p w14:paraId="7D176DA3" w14:textId="082E02BC" w:rsidR="00566C3C" w:rsidRPr="003C5032" w:rsidRDefault="00566C3C" w:rsidP="003C5032">
      <w:pPr>
        <w:spacing w:line="259" w:lineRule="auto"/>
      </w:pPr>
      <w:r w:rsidRPr="003C5032">
        <w:t>A Career Development Fellow of Keble College will be a member of the Senior Common Room and is entitled to free lunch and dinner at common table when the College kitchens are open. There is an academic allowance of £1,</w:t>
      </w:r>
      <w:r w:rsidR="00473DA5">
        <w:t>622</w:t>
      </w:r>
      <w:r w:rsidRPr="003C5032">
        <w:t xml:space="preserve"> for costs associated with research and teaching.  </w:t>
      </w:r>
      <w:r w:rsidR="00407AA0" w:rsidRPr="003C5032">
        <w:t xml:space="preserve">There is a student allowance </w:t>
      </w:r>
      <w:r w:rsidR="00FC4EDC" w:rsidRPr="003C5032">
        <w:t>of £</w:t>
      </w:r>
      <w:r w:rsidR="000603F8" w:rsidRPr="003C5032">
        <w:t>5</w:t>
      </w:r>
      <w:r w:rsidR="00473DA5">
        <w:t>75</w:t>
      </w:r>
      <w:r w:rsidR="000603F8" w:rsidRPr="003C5032">
        <w:rPr>
          <w:color w:val="000000"/>
          <w:sz w:val="27"/>
          <w:szCs w:val="27"/>
        </w:rPr>
        <w:t xml:space="preserve"> </w:t>
      </w:r>
      <w:r w:rsidR="00FC4EDC" w:rsidRPr="003C5032">
        <w:rPr>
          <w:color w:val="000000"/>
          <w:sz w:val="27"/>
          <w:szCs w:val="27"/>
        </w:rPr>
        <w:t xml:space="preserve">for </w:t>
      </w:r>
      <w:r w:rsidR="00FC4EDC" w:rsidRPr="003C5032">
        <w:rPr>
          <w:color w:val="000000"/>
        </w:rPr>
        <w:t xml:space="preserve">the purpose of entertaining and supporting undergraduates’ and graduates’ academic development. </w:t>
      </w:r>
      <w:r w:rsidRPr="003C5032">
        <w:t xml:space="preserve">A teaching room with </w:t>
      </w:r>
      <w:r w:rsidR="00B80A51" w:rsidRPr="003C5032">
        <w:t xml:space="preserve">desktop </w:t>
      </w:r>
      <w:r w:rsidRPr="003C5032">
        <w:t>computer and printer will be allocated to the Fellow.</w:t>
      </w:r>
    </w:p>
    <w:p w14:paraId="06D5F497" w14:textId="77777777" w:rsidR="00566C3C" w:rsidRPr="003C5032" w:rsidRDefault="00566C3C" w:rsidP="003C5032">
      <w:pPr>
        <w:spacing w:line="259" w:lineRule="auto"/>
      </w:pPr>
    </w:p>
    <w:p w14:paraId="5914E765" w14:textId="5C0F4197" w:rsidR="00566C3C" w:rsidRPr="003C5032" w:rsidRDefault="00566C3C" w:rsidP="003C5032">
      <w:pPr>
        <w:spacing w:line="259" w:lineRule="auto"/>
      </w:pPr>
      <w:r w:rsidRPr="003C5032">
        <w:t xml:space="preserve">The Fellow will be eligible to apply for the College’s research support schemes, including the small research grants scheme which makes individual grants of </w:t>
      </w:r>
      <w:r w:rsidR="002E5E83">
        <w:t>up to</w:t>
      </w:r>
      <w:r w:rsidRPr="003C5032">
        <w:t xml:space="preserve"> £</w:t>
      </w:r>
      <w:r w:rsidR="008A416C">
        <w:t>3</w:t>
      </w:r>
      <w:r w:rsidRPr="003C5032">
        <w:t>000.</w:t>
      </w:r>
      <w:r w:rsidR="006B3D43" w:rsidRPr="003C5032">
        <w:t xml:space="preserve"> Career Development Fellows are also eligible to apply for financial support for organizing research-related activities such as workshops or symposia.</w:t>
      </w:r>
    </w:p>
    <w:p w14:paraId="11FE03C8" w14:textId="77777777" w:rsidR="00566C3C" w:rsidRPr="003C5032" w:rsidRDefault="00566C3C" w:rsidP="003C5032">
      <w:pPr>
        <w:pStyle w:val="Default"/>
        <w:spacing w:line="259" w:lineRule="auto"/>
        <w:rPr>
          <w:rFonts w:ascii="Times New Roman" w:hAnsi="Times New Roman" w:cs="Times New Roman"/>
        </w:rPr>
      </w:pPr>
    </w:p>
    <w:p w14:paraId="58E3CD52" w14:textId="73F59EAE" w:rsidR="00566C3C" w:rsidRPr="003C5032" w:rsidRDefault="00566C3C" w:rsidP="003C5032">
      <w:pPr>
        <w:pStyle w:val="Default"/>
        <w:spacing w:line="259" w:lineRule="auto"/>
        <w:rPr>
          <w:rFonts w:ascii="Times New Roman" w:hAnsi="Times New Roman" w:cs="Times New Roman"/>
          <w:color w:val="auto"/>
        </w:rPr>
      </w:pPr>
      <w:r w:rsidRPr="003C5032">
        <w:rPr>
          <w:rFonts w:ascii="Times New Roman" w:hAnsi="Times New Roman" w:cs="Times New Roman"/>
        </w:rPr>
        <w:t xml:space="preserve">Other benefits include assistance with childcare voucher costs; bus pass purchase scheme; loan scheme; use of College sports facilities (gym, squash courts, </w:t>
      </w:r>
      <w:r w:rsidR="000603F8" w:rsidRPr="003C5032">
        <w:rPr>
          <w:rFonts w:ascii="Times New Roman" w:hAnsi="Times New Roman" w:cs="Times New Roman"/>
        </w:rPr>
        <w:t xml:space="preserve">and </w:t>
      </w:r>
      <w:r w:rsidRPr="003C5032">
        <w:rPr>
          <w:rFonts w:ascii="Times New Roman" w:hAnsi="Times New Roman" w:cs="Times New Roman"/>
        </w:rPr>
        <w:t>rowing facilities)</w:t>
      </w:r>
      <w:r w:rsidRPr="003C5032">
        <w:rPr>
          <w:rFonts w:ascii="Times New Roman" w:hAnsi="Times New Roman" w:cs="Times New Roman"/>
          <w:color w:val="auto"/>
        </w:rPr>
        <w:t>.</w:t>
      </w:r>
      <w:r w:rsidRPr="003C5032">
        <w:rPr>
          <w:rFonts w:ascii="Times New Roman" w:hAnsi="Times New Roman" w:cs="Times New Roman"/>
          <w:color w:val="auto"/>
        </w:rPr>
        <w:tab/>
      </w:r>
    </w:p>
    <w:p w14:paraId="3648AF70" w14:textId="77777777" w:rsidR="00566C3C" w:rsidRPr="003C5032" w:rsidRDefault="00566C3C" w:rsidP="003C5032">
      <w:pPr>
        <w:spacing w:line="259" w:lineRule="auto"/>
      </w:pPr>
    </w:p>
    <w:p w14:paraId="1D7F1DB4" w14:textId="77777777" w:rsidR="00566C3C" w:rsidRPr="003C5032" w:rsidRDefault="00566C3C" w:rsidP="003C5032">
      <w:pPr>
        <w:spacing w:line="259" w:lineRule="auto"/>
        <w:rPr>
          <w:b/>
        </w:rPr>
      </w:pPr>
      <w:r w:rsidRPr="003C5032">
        <w:rPr>
          <w:b/>
        </w:rPr>
        <w:t>OTHER TERMS AND CONDITIONS</w:t>
      </w:r>
    </w:p>
    <w:p w14:paraId="30A336D7" w14:textId="77777777" w:rsidR="00566C3C" w:rsidRPr="003C5032" w:rsidRDefault="00566C3C" w:rsidP="003C5032">
      <w:pPr>
        <w:spacing w:line="259" w:lineRule="auto"/>
      </w:pPr>
    </w:p>
    <w:p w14:paraId="007BB5A5" w14:textId="77777777" w:rsidR="00566C3C" w:rsidRPr="003C5032" w:rsidRDefault="00566C3C" w:rsidP="003C5032">
      <w:pPr>
        <w:spacing w:line="259" w:lineRule="auto"/>
      </w:pPr>
      <w:r w:rsidRPr="003C5032">
        <w:t>There will be an initial probationary period of one year, during which the appointment may be terminated by one month’s notice on either side. Probation is assessed by the Governing Body based on the Fellow’s self-report and an interview held with the Warden and the Senior Tutor.</w:t>
      </w:r>
    </w:p>
    <w:p w14:paraId="24F41EC2" w14:textId="77777777" w:rsidR="00566C3C" w:rsidRPr="003C5032" w:rsidRDefault="00566C3C" w:rsidP="003C5032">
      <w:pPr>
        <w:spacing w:line="259" w:lineRule="auto"/>
      </w:pPr>
    </w:p>
    <w:p w14:paraId="444CCB93" w14:textId="582F7423" w:rsidR="00566C3C" w:rsidRPr="003C5032" w:rsidRDefault="00566C3C" w:rsidP="003C5032">
      <w:pPr>
        <w:spacing w:line="259" w:lineRule="auto"/>
      </w:pPr>
      <w:r w:rsidRPr="003C5032">
        <w:t xml:space="preserve">The post is supported by </w:t>
      </w:r>
      <w:r w:rsidR="008C36B3">
        <w:t>a bequest</w:t>
      </w:r>
      <w:r w:rsidRPr="003C5032">
        <w:t xml:space="preserve"> and intended to help an individual build their academic career at an early stage, in consequence, it is a fixed-term appointment and the contract is non-renewable. It is intended that, after </w:t>
      </w:r>
      <w:r w:rsidR="008C36B3">
        <w:t>three</w:t>
      </w:r>
      <w:r w:rsidRPr="003C5032">
        <w:t xml:space="preserve"> years in post, the appointee should be in a strong posit</w:t>
      </w:r>
      <w:r w:rsidR="006B3D43" w:rsidRPr="003C5032">
        <w:t>i</w:t>
      </w:r>
      <w:r w:rsidRPr="003C5032">
        <w:t>on to apply for permanent academic posts.</w:t>
      </w:r>
    </w:p>
    <w:p w14:paraId="512A963D" w14:textId="77777777" w:rsidR="00566C3C" w:rsidRPr="003C5032" w:rsidRDefault="00566C3C" w:rsidP="003C5032">
      <w:pPr>
        <w:spacing w:line="259" w:lineRule="auto"/>
      </w:pPr>
    </w:p>
    <w:p w14:paraId="69D27D6C" w14:textId="40A9E4C6" w:rsidR="00566C3C" w:rsidRPr="003C5032" w:rsidRDefault="00566C3C" w:rsidP="003C5032">
      <w:pPr>
        <w:spacing w:line="259" w:lineRule="auto"/>
      </w:pPr>
      <w:r w:rsidRPr="003C5032">
        <w:t xml:space="preserve">College staff on the academic-related pay scale (including Grade </w:t>
      </w:r>
      <w:r w:rsidR="006B3D43" w:rsidRPr="003C5032">
        <w:t>7</w:t>
      </w:r>
      <w:r w:rsidRPr="003C5032">
        <w:t xml:space="preserve">) work such hours as are reasonably expected to undertake the duties of the post to the satisfaction of their line manager, in this case the Senior Tutor.  </w:t>
      </w:r>
    </w:p>
    <w:p w14:paraId="4B227B37" w14:textId="77777777" w:rsidR="00566C3C" w:rsidRPr="003C5032" w:rsidRDefault="00566C3C" w:rsidP="003C5032">
      <w:pPr>
        <w:spacing w:line="259" w:lineRule="auto"/>
      </w:pPr>
    </w:p>
    <w:p w14:paraId="04DDC4CD" w14:textId="77777777" w:rsidR="00566C3C" w:rsidRPr="003C5032" w:rsidRDefault="00566C3C" w:rsidP="003C5032">
      <w:pPr>
        <w:spacing w:line="259" w:lineRule="auto"/>
      </w:pPr>
      <w:r w:rsidRPr="003C5032">
        <w:t>There is no sabbatical entitlement associated with this post.</w:t>
      </w:r>
    </w:p>
    <w:p w14:paraId="4AD39B74" w14:textId="77777777" w:rsidR="00566C3C" w:rsidRPr="003C5032" w:rsidRDefault="00566C3C" w:rsidP="003C5032">
      <w:pPr>
        <w:spacing w:line="259" w:lineRule="auto"/>
      </w:pPr>
    </w:p>
    <w:p w14:paraId="32FF86B6" w14:textId="77777777" w:rsidR="00566C3C" w:rsidRPr="003C5032" w:rsidRDefault="00566C3C" w:rsidP="003C5032">
      <w:pPr>
        <w:spacing w:line="259" w:lineRule="auto"/>
      </w:pPr>
      <w:r w:rsidRPr="003C5032">
        <w:t>The place of work is Keble College, Oxford University.</w:t>
      </w:r>
    </w:p>
    <w:p w14:paraId="0FDFB83B" w14:textId="77777777" w:rsidR="00566C3C" w:rsidRPr="003C5032" w:rsidRDefault="00566C3C" w:rsidP="003C5032">
      <w:pPr>
        <w:spacing w:line="259" w:lineRule="auto"/>
      </w:pPr>
    </w:p>
    <w:p w14:paraId="14AB672F" w14:textId="77777777" w:rsidR="00566C3C" w:rsidRPr="003C5032" w:rsidRDefault="00566C3C" w:rsidP="003C5032">
      <w:pPr>
        <w:spacing w:line="259" w:lineRule="auto"/>
      </w:pPr>
      <w:r w:rsidRPr="003C5032">
        <w:t xml:space="preserve">An academic mentor, associated with the relevant subject area, and appropriate institutional training, will be </w:t>
      </w:r>
      <w:proofErr w:type="spellStart"/>
      <w:r w:rsidRPr="003C5032">
        <w:t>organised</w:t>
      </w:r>
      <w:proofErr w:type="spellEnd"/>
      <w:r w:rsidRPr="003C5032">
        <w:t>.</w:t>
      </w:r>
    </w:p>
    <w:p w14:paraId="0EA22EF3" w14:textId="77777777" w:rsidR="00566C3C" w:rsidRPr="003C5032" w:rsidRDefault="00566C3C" w:rsidP="003C5032">
      <w:pPr>
        <w:spacing w:line="259" w:lineRule="auto"/>
      </w:pPr>
    </w:p>
    <w:p w14:paraId="7EEFCE94" w14:textId="04862564" w:rsidR="00566C3C" w:rsidRDefault="00566C3C" w:rsidP="003C5032">
      <w:pPr>
        <w:spacing w:line="259" w:lineRule="auto"/>
      </w:pPr>
      <w:r w:rsidRPr="003C5032">
        <w:lastRenderedPageBreak/>
        <w:t>Keble College is an equal opportunities employer</w:t>
      </w:r>
      <w:r w:rsidR="00783ACC" w:rsidRPr="003C5032">
        <w:t xml:space="preserve"> and we also believe that the more inclusive we are </w:t>
      </w:r>
      <w:r w:rsidR="00497190" w:rsidRPr="003C5032">
        <w:t xml:space="preserve">the </w:t>
      </w:r>
      <w:r w:rsidR="00783ACC" w:rsidRPr="003C5032">
        <w:t>better our work will be</w:t>
      </w:r>
      <w:r w:rsidRPr="003C5032">
        <w:t xml:space="preserve">.  </w:t>
      </w:r>
      <w:r w:rsidR="00783ACC" w:rsidRPr="003C5032">
        <w:t>We</w:t>
      </w:r>
      <w:r w:rsidRPr="003C5032">
        <w:t xml:space="preserve"> will work to remove any barriers, real or perceived, which might deter people of the highest quality from applying to the College as staff. </w:t>
      </w:r>
      <w:r w:rsidR="00783ACC" w:rsidRPr="003C5032">
        <w:t>Our</w:t>
      </w:r>
      <w:r w:rsidRPr="003C5032">
        <w:t xml:space="preserve"> policy </w:t>
      </w:r>
      <w:r w:rsidR="00783ACC" w:rsidRPr="003C5032">
        <w:t xml:space="preserve">is </w:t>
      </w:r>
      <w:r w:rsidRPr="003C5032">
        <w:t xml:space="preserve">that no prospective, current or former member of staff will be treated less </w:t>
      </w:r>
      <w:proofErr w:type="spellStart"/>
      <w:r w:rsidRPr="003C5032">
        <w:t>favourably</w:t>
      </w:r>
      <w:proofErr w:type="spellEnd"/>
      <w:r w:rsidRPr="003C5032">
        <w:t xml:space="preserve"> than any other, whether before, during or after their employment at the College on one or more of the following grounds, save in so far as such treatment is within the law and determined by lawful requirements (e.g. a requirement for personal care by a member of the same sex): age; belief; disability; ethnic origin; </w:t>
      </w:r>
      <w:r w:rsidR="009011D7" w:rsidRPr="003C5032">
        <w:t xml:space="preserve">gender reassignment; </w:t>
      </w:r>
      <w:r w:rsidRPr="003C5032">
        <w:t>marital status; nationality; national origin; parental status; race; religion; sex and sexual orientation.</w:t>
      </w:r>
      <w:r w:rsidR="00783ACC" w:rsidRPr="003C5032">
        <w:t xml:space="preserve"> The College invites all applicants to </w:t>
      </w:r>
      <w:proofErr w:type="spellStart"/>
      <w:r w:rsidR="00783ACC" w:rsidRPr="003C5032">
        <w:t>familiarise</w:t>
      </w:r>
      <w:proofErr w:type="spellEnd"/>
      <w:r w:rsidR="00783ACC" w:rsidRPr="003C5032">
        <w:t xml:space="preserve"> themselves with its </w:t>
      </w:r>
      <w:r w:rsidR="00473DA5">
        <w:t>equality and diversity</w:t>
      </w:r>
      <w:r w:rsidR="00783ACC" w:rsidRPr="003C5032">
        <w:t xml:space="preserve"> policy: </w:t>
      </w:r>
      <w:hyperlink r:id="rId12" w:history="1">
        <w:r w:rsidR="009E7F47" w:rsidRPr="003A5EF8">
          <w:rPr>
            <w:rStyle w:val="Hyperlink"/>
          </w:rPr>
          <w:t>https://www.keble.ox.ac.uk/wp-content/uploads/Keble-College-Equality-and-Diversity-Policy.pdf</w:t>
        </w:r>
      </w:hyperlink>
      <w:r w:rsidR="009E7F47">
        <w:t>.</w:t>
      </w:r>
    </w:p>
    <w:p w14:paraId="1A5F7285" w14:textId="77777777" w:rsidR="009E7F47" w:rsidRPr="003C5032" w:rsidRDefault="009E7F47" w:rsidP="003C5032">
      <w:pPr>
        <w:spacing w:line="259" w:lineRule="auto"/>
      </w:pPr>
    </w:p>
    <w:p w14:paraId="16E84839" w14:textId="77777777" w:rsidR="002E5E83" w:rsidRDefault="002E5E83" w:rsidP="002E5E83">
      <w:pPr>
        <w:tabs>
          <w:tab w:val="left" w:pos="284"/>
          <w:tab w:val="left" w:pos="4678"/>
        </w:tabs>
        <w:spacing w:line="259" w:lineRule="auto"/>
      </w:pPr>
      <w:r w:rsidRPr="003C5032">
        <w:t xml:space="preserve">All data supplied by applicants will be used only for the purposes of determining their suitability for the post and will be held in accordance with the provisions of the Data </w:t>
      </w:r>
      <w:r>
        <w:t>P</w:t>
      </w:r>
      <w:r w:rsidRPr="003C5032">
        <w:t>rotection Act 1998 and the College’s Data Protection Policy.</w:t>
      </w:r>
      <w:r>
        <w:t xml:space="preserve">  </w:t>
      </w:r>
      <w:r w:rsidRPr="003C5032">
        <w:rPr>
          <w:lang w:val="en-GB"/>
        </w:rPr>
        <w:t>To comply with UK employment legislation the successful candidate will be</w:t>
      </w:r>
      <w:r w:rsidRPr="003C5032" w:rsidDel="00783ACC">
        <w:t xml:space="preserve"> </w:t>
      </w:r>
      <w:r w:rsidRPr="003C5032">
        <w:t xml:space="preserve">subject to standard preemployment screening, details of which can be found at: </w:t>
      </w:r>
      <w:hyperlink r:id="rId13" w:history="1">
        <w:r w:rsidRPr="003A5EF8">
          <w:rPr>
            <w:rStyle w:val="Hyperlink"/>
          </w:rPr>
          <w:t>www.ox.ac.uk/about/jobs/preemploymentscreening/</w:t>
        </w:r>
      </w:hyperlink>
      <w:r>
        <w:t>.</w:t>
      </w:r>
      <w:r w:rsidRPr="003C5032">
        <w:t xml:space="preserve"> </w:t>
      </w:r>
      <w:r w:rsidRPr="003C5032">
        <w:rPr>
          <w:lang w:val="en-GB"/>
        </w:rPr>
        <w:t>Applicants who would need a work visa are asked to note the UK Home Office’s requirements regarding English language and dependents (</w:t>
      </w:r>
      <w:r w:rsidRPr="00F44D13">
        <w:rPr>
          <w:rStyle w:val="Hyperlink"/>
          <w:lang w:val="en-GB"/>
        </w:rPr>
        <w:t>https://www.gov.uk/skilled-worker-visa</w:t>
      </w:r>
      <w:r w:rsidRPr="003C5032">
        <w:rPr>
          <w:lang w:val="en-GB"/>
        </w:rPr>
        <w:t>)</w:t>
      </w:r>
      <w:r>
        <w:rPr>
          <w:lang w:val="en-GB"/>
        </w:rPr>
        <w:t>.</w:t>
      </w:r>
      <w:r>
        <w:t xml:space="preserve"> </w:t>
      </w:r>
      <w:r w:rsidRPr="003C5032">
        <w:t>If the successful candidate requires a Skilled Worker visa, the College will cover the</w:t>
      </w:r>
      <w:r>
        <w:t>ir</w:t>
      </w:r>
      <w:r w:rsidRPr="003C5032">
        <w:t xml:space="preserve"> </w:t>
      </w:r>
      <w:r>
        <w:t xml:space="preserve">personal </w:t>
      </w:r>
      <w:r w:rsidRPr="003C5032">
        <w:t>visa application fee, but not the immigration NHS surcharge.</w:t>
      </w:r>
    </w:p>
    <w:p w14:paraId="169992CF" w14:textId="68277C36" w:rsidR="00566C3C" w:rsidRDefault="00566C3C" w:rsidP="003C5032">
      <w:pPr>
        <w:tabs>
          <w:tab w:val="left" w:pos="284"/>
          <w:tab w:val="left" w:pos="4678"/>
        </w:tabs>
        <w:spacing w:line="259" w:lineRule="auto"/>
      </w:pPr>
    </w:p>
    <w:p w14:paraId="4DD504B9" w14:textId="77777777" w:rsidR="002E5E83" w:rsidRPr="00566C3C" w:rsidRDefault="002E5E83" w:rsidP="003C5032">
      <w:pPr>
        <w:tabs>
          <w:tab w:val="left" w:pos="284"/>
          <w:tab w:val="left" w:pos="4678"/>
        </w:tabs>
        <w:spacing w:line="259" w:lineRule="auto"/>
      </w:pPr>
    </w:p>
    <w:p w14:paraId="1CA1C287" w14:textId="66F8500B" w:rsidR="00566C3C" w:rsidRPr="00566C3C" w:rsidRDefault="009E7F47" w:rsidP="003C5032">
      <w:pPr>
        <w:spacing w:line="259" w:lineRule="auto"/>
        <w:rPr>
          <w:b/>
        </w:rPr>
      </w:pPr>
      <w:r>
        <w:rPr>
          <w:b/>
        </w:rPr>
        <w:t>HOW TO APPLY</w:t>
      </w:r>
    </w:p>
    <w:p w14:paraId="04B078C8" w14:textId="77777777" w:rsidR="00566C3C" w:rsidRPr="00566C3C" w:rsidRDefault="00566C3C" w:rsidP="003C5032">
      <w:pPr>
        <w:spacing w:line="259" w:lineRule="auto"/>
      </w:pPr>
    </w:p>
    <w:p w14:paraId="01164BEE" w14:textId="7DE0C713" w:rsidR="00566C3C" w:rsidRPr="00566C3C" w:rsidRDefault="00566C3C" w:rsidP="003C5032">
      <w:pPr>
        <w:spacing w:line="259" w:lineRule="auto"/>
      </w:pPr>
      <w:r w:rsidRPr="00566C3C">
        <w:t>The closing date for applications is 12 noon (GMT),</w:t>
      </w:r>
      <w:r w:rsidR="002E5E83">
        <w:t xml:space="preserve"> </w:t>
      </w:r>
      <w:r w:rsidR="00510121">
        <w:t>15 January</w:t>
      </w:r>
      <w:r w:rsidR="00473DA5">
        <w:t xml:space="preserve"> </w:t>
      </w:r>
      <w:r w:rsidR="002E5E83">
        <w:t>202</w:t>
      </w:r>
      <w:r w:rsidR="00473DA5">
        <w:t>6</w:t>
      </w:r>
      <w:r w:rsidRPr="00566C3C">
        <w:t>.</w:t>
      </w:r>
    </w:p>
    <w:p w14:paraId="4F6B9093" w14:textId="77777777" w:rsidR="00566C3C" w:rsidRPr="00566C3C" w:rsidRDefault="00566C3C" w:rsidP="003C5032">
      <w:pPr>
        <w:spacing w:line="259" w:lineRule="auto"/>
      </w:pPr>
    </w:p>
    <w:p w14:paraId="6C962A32" w14:textId="79934577" w:rsidR="00566C3C" w:rsidRPr="00566C3C" w:rsidRDefault="00566C3C" w:rsidP="003C5032">
      <w:pPr>
        <w:spacing w:line="259" w:lineRule="auto"/>
      </w:pPr>
      <w:r w:rsidRPr="00566C3C">
        <w:t xml:space="preserve">Candidates should submit a letter of application with a curriculum vitae (including the names, addresses and </w:t>
      </w:r>
      <w:r>
        <w:t>email addresses</w:t>
      </w:r>
      <w:r w:rsidRPr="00566C3C">
        <w:t xml:space="preserve"> of </w:t>
      </w:r>
      <w:r w:rsidR="000603F8">
        <w:t>two</w:t>
      </w:r>
      <w:r w:rsidR="000603F8" w:rsidRPr="00566C3C">
        <w:t xml:space="preserve"> </w:t>
      </w:r>
      <w:r w:rsidRPr="00566C3C">
        <w:t xml:space="preserve">referees), and </w:t>
      </w:r>
      <w:r w:rsidR="00BE272F">
        <w:t xml:space="preserve">two </w:t>
      </w:r>
      <w:r w:rsidR="00F078C5">
        <w:t xml:space="preserve">brief </w:t>
      </w:r>
      <w:r w:rsidRPr="00566C3C">
        <w:t>statements</w:t>
      </w:r>
      <w:r w:rsidR="00BE272F">
        <w:t>—one</w:t>
      </w:r>
      <w:r w:rsidRPr="00566C3C">
        <w:t xml:space="preserve"> covering their research interests and activity, </w:t>
      </w:r>
      <w:r w:rsidR="00BE272F">
        <w:t xml:space="preserve">the other covering </w:t>
      </w:r>
      <w:r w:rsidRPr="00566C3C">
        <w:t xml:space="preserve">teaching </w:t>
      </w:r>
      <w:r w:rsidR="005C0FF2">
        <w:t xml:space="preserve">ethos and </w:t>
      </w:r>
      <w:r w:rsidRPr="00566C3C">
        <w:t>experience</w:t>
      </w:r>
      <w:r w:rsidR="00BE272F">
        <w:t xml:space="preserve"> (each statement should not exceed one side). </w:t>
      </w:r>
      <w:r w:rsidRPr="00566C3C">
        <w:t>Emailed applications are accepted.</w:t>
      </w:r>
    </w:p>
    <w:p w14:paraId="57DDC0D1" w14:textId="77777777" w:rsidR="00566C3C" w:rsidRDefault="00566C3C" w:rsidP="003C5032">
      <w:pPr>
        <w:spacing w:line="259" w:lineRule="auto"/>
      </w:pPr>
    </w:p>
    <w:p w14:paraId="713AE71E" w14:textId="30400862" w:rsidR="00566C3C" w:rsidRDefault="00566C3C" w:rsidP="003C5032">
      <w:pPr>
        <w:spacing w:line="259" w:lineRule="auto"/>
      </w:pPr>
      <w:bookmarkStart w:id="5" w:name="_Hlk214353219"/>
      <w:r>
        <w:t>A</w:t>
      </w:r>
      <w:r w:rsidRPr="001670BB">
        <w:t>pplication</w:t>
      </w:r>
      <w:r>
        <w:t>s</w:t>
      </w:r>
      <w:r w:rsidRPr="001670BB">
        <w:t xml:space="preserve"> should </w:t>
      </w:r>
      <w:r>
        <w:t>be sent to</w:t>
      </w:r>
      <w:r w:rsidRPr="001670BB">
        <w:t xml:space="preserve"> </w:t>
      </w:r>
      <w:r w:rsidR="00473DA5">
        <w:t>the HR office</w:t>
      </w:r>
      <w:r w:rsidRPr="001670BB">
        <w:t>, Keble College, Oxford OX1 3PG (</w:t>
      </w:r>
      <w:hyperlink r:id="rId14" w:history="1">
        <w:r w:rsidR="0029208C" w:rsidRPr="003F76A6">
          <w:rPr>
            <w:rStyle w:val="Hyperlink"/>
          </w:rPr>
          <w:t>hr@keble.ox.ac.uk</w:t>
        </w:r>
      </w:hyperlink>
      <w:r w:rsidRPr="001670BB">
        <w:t>). Candidates should ask their</w:t>
      </w:r>
      <w:r>
        <w:t xml:space="preserve"> referees to write directly to </w:t>
      </w:r>
      <w:r w:rsidR="0029208C">
        <w:t>the HR Office</w:t>
      </w:r>
      <w:r>
        <w:t>, also by the closing date</w:t>
      </w:r>
      <w:r w:rsidRPr="001670BB">
        <w:t xml:space="preserve">. </w:t>
      </w:r>
    </w:p>
    <w:bookmarkEnd w:id="5"/>
    <w:p w14:paraId="7BC157E4" w14:textId="77777777" w:rsidR="00566C3C" w:rsidRDefault="00566C3C" w:rsidP="003C5032">
      <w:pPr>
        <w:spacing w:line="259" w:lineRule="auto"/>
      </w:pPr>
    </w:p>
    <w:p w14:paraId="4355B88B" w14:textId="3370E2AB" w:rsidR="00566C3C" w:rsidRDefault="00566C3C" w:rsidP="003C5032">
      <w:pPr>
        <w:spacing w:line="259" w:lineRule="auto"/>
      </w:pPr>
      <w:r>
        <w:t xml:space="preserve">It is expected that short-listed candidates will be invited for interview.  During the interview they may be asked to make a short presentation on their research to the </w:t>
      </w:r>
      <w:r w:rsidR="009E7F47">
        <w:t>S</w:t>
      </w:r>
      <w:r>
        <w:t>election panel.</w:t>
      </w:r>
    </w:p>
    <w:p w14:paraId="4A9589EE" w14:textId="77777777" w:rsidR="00566C3C" w:rsidRDefault="00566C3C" w:rsidP="003C5032">
      <w:pPr>
        <w:spacing w:line="259" w:lineRule="auto"/>
      </w:pPr>
    </w:p>
    <w:p w14:paraId="715BF69E" w14:textId="33422022" w:rsidR="00556112" w:rsidRDefault="00566C3C" w:rsidP="003C5032">
      <w:pPr>
        <w:spacing w:line="259" w:lineRule="auto"/>
      </w:pPr>
      <w:r>
        <w:t xml:space="preserve">Inquiries about the post may be made to </w:t>
      </w:r>
      <w:r w:rsidR="0029208C">
        <w:t xml:space="preserve">Professor Amy Bogaard (amy.bogaard@arch.ox.ac.uk), </w:t>
      </w:r>
      <w:r w:rsidR="008C36B3">
        <w:t>Dr Lisa Bendall (</w:t>
      </w:r>
      <w:hyperlink r:id="rId15" w:history="1">
        <w:r w:rsidR="008C36B3" w:rsidRPr="00301C94">
          <w:rPr>
            <w:rStyle w:val="Hyperlink"/>
          </w:rPr>
          <w:t>lisa.bendall@keble.ox.ac.uk</w:t>
        </w:r>
      </w:hyperlink>
      <w:r w:rsidR="008C36B3">
        <w:t xml:space="preserve">) and/or </w:t>
      </w:r>
      <w:r w:rsidR="0029208C">
        <w:t xml:space="preserve">the Senior Tutor, </w:t>
      </w:r>
      <w:r w:rsidR="008C36B3">
        <w:t>Dr Ali Rogers (</w:t>
      </w:r>
      <w:hyperlink r:id="rId16" w:history="1">
        <w:r w:rsidR="0029208C" w:rsidRPr="003F76A6">
          <w:rPr>
            <w:rStyle w:val="Hyperlink"/>
          </w:rPr>
          <w:t>senio.tutor@keble.ox.ac.uk</w:t>
        </w:r>
      </w:hyperlink>
      <w:r w:rsidR="008C36B3">
        <w:t xml:space="preserve">). </w:t>
      </w:r>
    </w:p>
    <w:sectPr w:rsidR="005561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8A66" w14:textId="77777777" w:rsidR="004025B3" w:rsidRDefault="004025B3" w:rsidP="00BE4E62">
      <w:r>
        <w:separator/>
      </w:r>
    </w:p>
  </w:endnote>
  <w:endnote w:type="continuationSeparator" w:id="0">
    <w:p w14:paraId="69C080F3" w14:textId="77777777" w:rsidR="004025B3" w:rsidRDefault="004025B3" w:rsidP="00BE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5EA8" w14:textId="77777777" w:rsidR="004025B3" w:rsidRDefault="004025B3" w:rsidP="00BE4E62">
      <w:r>
        <w:separator/>
      </w:r>
    </w:p>
  </w:footnote>
  <w:footnote w:type="continuationSeparator" w:id="0">
    <w:p w14:paraId="20B6F371" w14:textId="77777777" w:rsidR="004025B3" w:rsidRDefault="004025B3" w:rsidP="00BE4E62">
      <w:r>
        <w:continuationSeparator/>
      </w:r>
    </w:p>
  </w:footnote>
  <w:footnote w:id="1">
    <w:p w14:paraId="0E9FADE1" w14:textId="38B89CDD" w:rsidR="00F05E19" w:rsidRPr="00F05E19" w:rsidRDefault="00F05E19">
      <w:pPr>
        <w:pStyle w:val="FootnoteText"/>
        <w:rPr>
          <w:lang w:val="en-GB"/>
        </w:rPr>
      </w:pPr>
      <w:r>
        <w:rPr>
          <w:rStyle w:val="FootnoteReference"/>
        </w:rPr>
        <w:footnoteRef/>
      </w:r>
      <w:r>
        <w:t xml:space="preserve"> </w:t>
      </w:r>
      <w:r>
        <w:rPr>
          <w:lang w:val="en-GB"/>
        </w:rPr>
        <w:t>Hours are weighted according to the number of students in the teaching session. For example, a tutorial with two students counts as 1.25 hours and with three students 1.5 hours. Teaching is in term-time only and terms are eight weeks long.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949"/>
    <w:multiLevelType w:val="hybridMultilevel"/>
    <w:tmpl w:val="958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80B7A"/>
    <w:multiLevelType w:val="hybridMultilevel"/>
    <w:tmpl w:val="EDC07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130424"/>
    <w:multiLevelType w:val="multilevel"/>
    <w:tmpl w:val="00B4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7589B"/>
    <w:multiLevelType w:val="hybridMultilevel"/>
    <w:tmpl w:val="F55C7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FFC0C5A"/>
    <w:multiLevelType w:val="hybridMultilevel"/>
    <w:tmpl w:val="F572C5E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475D14"/>
    <w:multiLevelType w:val="hybridMultilevel"/>
    <w:tmpl w:val="1E86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60FE0"/>
    <w:multiLevelType w:val="hybridMultilevel"/>
    <w:tmpl w:val="5896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F4D3A"/>
    <w:multiLevelType w:val="hybridMultilevel"/>
    <w:tmpl w:val="C362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9402B"/>
    <w:multiLevelType w:val="hybridMultilevel"/>
    <w:tmpl w:val="E6E8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64B71"/>
    <w:multiLevelType w:val="hybridMultilevel"/>
    <w:tmpl w:val="EF0C4D5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AB4524"/>
    <w:multiLevelType w:val="hybridMultilevel"/>
    <w:tmpl w:val="5D003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E5710"/>
    <w:multiLevelType w:val="hybridMultilevel"/>
    <w:tmpl w:val="9A7A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80712">
    <w:abstractNumId w:val="1"/>
  </w:num>
  <w:num w:numId="2" w16cid:durableId="2106874100">
    <w:abstractNumId w:val="5"/>
  </w:num>
  <w:num w:numId="3" w16cid:durableId="1494487942">
    <w:abstractNumId w:val="10"/>
  </w:num>
  <w:num w:numId="4" w16cid:durableId="1598177176">
    <w:abstractNumId w:val="9"/>
  </w:num>
  <w:num w:numId="5" w16cid:durableId="619994946">
    <w:abstractNumId w:val="4"/>
  </w:num>
  <w:num w:numId="6" w16cid:durableId="1032388904">
    <w:abstractNumId w:val="11"/>
  </w:num>
  <w:num w:numId="7" w16cid:durableId="436946239">
    <w:abstractNumId w:val="6"/>
  </w:num>
  <w:num w:numId="8" w16cid:durableId="336857472">
    <w:abstractNumId w:val="7"/>
  </w:num>
  <w:num w:numId="9" w16cid:durableId="95586518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225698">
    <w:abstractNumId w:val="0"/>
  </w:num>
  <w:num w:numId="11" w16cid:durableId="1541238336">
    <w:abstractNumId w:val="8"/>
  </w:num>
  <w:num w:numId="12" w16cid:durableId="27433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9B97D2B-D962-4F63-BB1C-D2585069E061}"/>
    <w:docVar w:name="dgnword-eventsink" w:val="2821757497360"/>
  </w:docVars>
  <w:rsids>
    <w:rsidRoot w:val="007F7AB1"/>
    <w:rsid w:val="00005664"/>
    <w:rsid w:val="000603F8"/>
    <w:rsid w:val="00163472"/>
    <w:rsid w:val="001712C1"/>
    <w:rsid w:val="0026674F"/>
    <w:rsid w:val="0029208C"/>
    <w:rsid w:val="002E5E83"/>
    <w:rsid w:val="00316803"/>
    <w:rsid w:val="00316D7A"/>
    <w:rsid w:val="00350AAB"/>
    <w:rsid w:val="00367C88"/>
    <w:rsid w:val="00397BE5"/>
    <w:rsid w:val="003C5032"/>
    <w:rsid w:val="003E1052"/>
    <w:rsid w:val="004025B3"/>
    <w:rsid w:val="00407AA0"/>
    <w:rsid w:val="004166E1"/>
    <w:rsid w:val="0042425A"/>
    <w:rsid w:val="00473DA5"/>
    <w:rsid w:val="00497190"/>
    <w:rsid w:val="004B40E5"/>
    <w:rsid w:val="004E2C24"/>
    <w:rsid w:val="00510121"/>
    <w:rsid w:val="00556112"/>
    <w:rsid w:val="00566C3C"/>
    <w:rsid w:val="0059587F"/>
    <w:rsid w:val="005A0C11"/>
    <w:rsid w:val="005C0FF2"/>
    <w:rsid w:val="005D3ED1"/>
    <w:rsid w:val="00626BD4"/>
    <w:rsid w:val="006B3D43"/>
    <w:rsid w:val="006F2E3F"/>
    <w:rsid w:val="006F38A6"/>
    <w:rsid w:val="00783ACC"/>
    <w:rsid w:val="007C7DE6"/>
    <w:rsid w:val="007F7AB1"/>
    <w:rsid w:val="00840D01"/>
    <w:rsid w:val="008A416C"/>
    <w:rsid w:val="008C36B3"/>
    <w:rsid w:val="008F3E2D"/>
    <w:rsid w:val="009002D9"/>
    <w:rsid w:val="009011D7"/>
    <w:rsid w:val="00971D72"/>
    <w:rsid w:val="00984283"/>
    <w:rsid w:val="009B6AC8"/>
    <w:rsid w:val="009E535F"/>
    <w:rsid w:val="009E7F47"/>
    <w:rsid w:val="00A0059C"/>
    <w:rsid w:val="00AA2C89"/>
    <w:rsid w:val="00AB701F"/>
    <w:rsid w:val="00AC65F9"/>
    <w:rsid w:val="00B04B00"/>
    <w:rsid w:val="00B80A51"/>
    <w:rsid w:val="00BD547E"/>
    <w:rsid w:val="00BE272F"/>
    <w:rsid w:val="00BE4E62"/>
    <w:rsid w:val="00BE6605"/>
    <w:rsid w:val="00CD147B"/>
    <w:rsid w:val="00CE2B6B"/>
    <w:rsid w:val="00D526C2"/>
    <w:rsid w:val="00F05E19"/>
    <w:rsid w:val="00F078C5"/>
    <w:rsid w:val="00F13595"/>
    <w:rsid w:val="00F218D4"/>
    <w:rsid w:val="00FC4EDC"/>
    <w:rsid w:val="00FD4F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32C71A"/>
  <w15:docId w15:val="{CF4354F3-67AD-2A41-BB63-1901AF73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1"/>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C3C"/>
    <w:pPr>
      <w:spacing w:line="276" w:lineRule="auto"/>
      <w:ind w:left="720"/>
      <w:contextualSpacing/>
    </w:pPr>
    <w:rPr>
      <w:rFonts w:ascii="Gill Sans MT" w:eastAsiaTheme="minorHAnsi" w:hAnsi="Gill Sans MT" w:cstheme="minorBidi"/>
      <w:sz w:val="22"/>
      <w:szCs w:val="22"/>
      <w:lang w:val="en-GB"/>
    </w:rPr>
  </w:style>
  <w:style w:type="paragraph" w:styleId="BodyText">
    <w:name w:val="Body Text"/>
    <w:basedOn w:val="Normal"/>
    <w:link w:val="BodyTextChar"/>
    <w:uiPriority w:val="99"/>
    <w:semiHidden/>
    <w:unhideWhenUsed/>
    <w:rsid w:val="00566C3C"/>
    <w:pPr>
      <w:spacing w:after="120"/>
    </w:pPr>
    <w:rPr>
      <w:lang w:val="en-GB" w:eastAsia="en-GB"/>
    </w:rPr>
  </w:style>
  <w:style w:type="character" w:customStyle="1" w:styleId="BodyTextChar">
    <w:name w:val="Body Text Char"/>
    <w:basedOn w:val="DefaultParagraphFont"/>
    <w:link w:val="BodyText"/>
    <w:uiPriority w:val="99"/>
    <w:semiHidden/>
    <w:rsid w:val="00566C3C"/>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566C3C"/>
    <w:rPr>
      <w:rFonts w:cs="Times New Roman"/>
      <w:color w:val="0000FF"/>
      <w:u w:val="single"/>
    </w:rPr>
  </w:style>
  <w:style w:type="paragraph" w:customStyle="1" w:styleId="Default">
    <w:name w:val="Default"/>
    <w:rsid w:val="00566C3C"/>
    <w:pPr>
      <w:widowControl w:val="0"/>
      <w:autoSpaceDE w:val="0"/>
      <w:autoSpaceDN w:val="0"/>
      <w:adjustRightInd w:val="0"/>
      <w:spacing w:line="240" w:lineRule="auto"/>
    </w:pPr>
    <w:rPr>
      <w:rFonts w:ascii="Arial" w:eastAsia="Times New Roman" w:hAnsi="Arial" w:cs="Arial"/>
      <w:color w:val="000000"/>
      <w:sz w:val="24"/>
      <w:szCs w:val="24"/>
      <w:lang w:eastAsia="en-GB"/>
    </w:rPr>
  </w:style>
  <w:style w:type="paragraph" w:styleId="NormalWeb">
    <w:name w:val="Normal (Web)"/>
    <w:basedOn w:val="Normal"/>
    <w:next w:val="Normal"/>
    <w:uiPriority w:val="99"/>
    <w:rsid w:val="00407AA0"/>
    <w:pPr>
      <w:autoSpaceDE w:val="0"/>
      <w:autoSpaceDN w:val="0"/>
      <w:adjustRightInd w:val="0"/>
    </w:pPr>
    <w:rPr>
      <w:rFonts w:ascii="Arial" w:hAnsi="Arial" w:cs="Arial"/>
      <w:lang w:val="en-GB"/>
    </w:rPr>
  </w:style>
  <w:style w:type="paragraph" w:styleId="Header">
    <w:name w:val="header"/>
    <w:basedOn w:val="Normal"/>
    <w:link w:val="HeaderChar"/>
    <w:uiPriority w:val="99"/>
    <w:unhideWhenUsed/>
    <w:rsid w:val="00BE4E62"/>
    <w:pPr>
      <w:tabs>
        <w:tab w:val="center" w:pos="4513"/>
        <w:tab w:val="right" w:pos="9026"/>
      </w:tabs>
    </w:pPr>
  </w:style>
  <w:style w:type="character" w:customStyle="1" w:styleId="HeaderChar">
    <w:name w:val="Header Char"/>
    <w:basedOn w:val="DefaultParagraphFont"/>
    <w:link w:val="Header"/>
    <w:uiPriority w:val="99"/>
    <w:rsid w:val="00BE4E6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E4E62"/>
    <w:pPr>
      <w:tabs>
        <w:tab w:val="center" w:pos="4513"/>
        <w:tab w:val="right" w:pos="9026"/>
      </w:tabs>
    </w:pPr>
  </w:style>
  <w:style w:type="character" w:customStyle="1" w:styleId="FooterChar">
    <w:name w:val="Footer Char"/>
    <w:basedOn w:val="DefaultParagraphFont"/>
    <w:link w:val="Footer"/>
    <w:uiPriority w:val="99"/>
    <w:rsid w:val="00BE4E6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634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472"/>
    <w:rPr>
      <w:rFonts w:ascii="Lucida Grande" w:eastAsia="Times New Roman" w:hAnsi="Lucida Grande" w:cs="Lucida Grande"/>
      <w:sz w:val="18"/>
      <w:szCs w:val="18"/>
      <w:lang w:val="en-US"/>
    </w:rPr>
  </w:style>
  <w:style w:type="character" w:styleId="CommentReference">
    <w:name w:val="annotation reference"/>
    <w:basedOn w:val="DefaultParagraphFont"/>
    <w:uiPriority w:val="99"/>
    <w:semiHidden/>
    <w:unhideWhenUsed/>
    <w:rsid w:val="00163472"/>
    <w:rPr>
      <w:sz w:val="18"/>
      <w:szCs w:val="18"/>
    </w:rPr>
  </w:style>
  <w:style w:type="paragraph" w:styleId="CommentText">
    <w:name w:val="annotation text"/>
    <w:basedOn w:val="Normal"/>
    <w:link w:val="CommentTextChar"/>
    <w:uiPriority w:val="99"/>
    <w:semiHidden/>
    <w:unhideWhenUsed/>
    <w:rsid w:val="00163472"/>
  </w:style>
  <w:style w:type="character" w:customStyle="1" w:styleId="CommentTextChar">
    <w:name w:val="Comment Text Char"/>
    <w:basedOn w:val="DefaultParagraphFont"/>
    <w:link w:val="CommentText"/>
    <w:uiPriority w:val="99"/>
    <w:semiHidden/>
    <w:rsid w:val="00163472"/>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163472"/>
    <w:rPr>
      <w:b/>
      <w:bCs/>
      <w:sz w:val="20"/>
      <w:szCs w:val="20"/>
    </w:rPr>
  </w:style>
  <w:style w:type="character" w:customStyle="1" w:styleId="CommentSubjectChar">
    <w:name w:val="Comment Subject Char"/>
    <w:basedOn w:val="CommentTextChar"/>
    <w:link w:val="CommentSubject"/>
    <w:uiPriority w:val="99"/>
    <w:semiHidden/>
    <w:rsid w:val="00163472"/>
    <w:rPr>
      <w:rFonts w:ascii="Times New Roman" w:eastAsia="Times New Roman" w:hAnsi="Times New Roman" w:cs="Times New Roman"/>
      <w:b/>
      <w:bCs/>
      <w:sz w:val="20"/>
      <w:szCs w:val="20"/>
      <w:lang w:val="en-US"/>
    </w:rPr>
  </w:style>
  <w:style w:type="paragraph" w:styleId="Revision">
    <w:name w:val="Revision"/>
    <w:hidden/>
    <w:uiPriority w:val="99"/>
    <w:semiHidden/>
    <w:rsid w:val="00626BD4"/>
    <w:pPr>
      <w:spacing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E1052"/>
    <w:rPr>
      <w:color w:val="605E5C"/>
      <w:shd w:val="clear" w:color="auto" w:fill="E1DFDD"/>
    </w:rPr>
  </w:style>
  <w:style w:type="character" w:styleId="FollowedHyperlink">
    <w:name w:val="FollowedHyperlink"/>
    <w:basedOn w:val="DefaultParagraphFont"/>
    <w:uiPriority w:val="99"/>
    <w:semiHidden/>
    <w:unhideWhenUsed/>
    <w:rsid w:val="003E1052"/>
    <w:rPr>
      <w:color w:val="800080" w:themeColor="followedHyperlink"/>
      <w:u w:val="single"/>
    </w:rPr>
  </w:style>
  <w:style w:type="paragraph" w:styleId="FootnoteText">
    <w:name w:val="footnote text"/>
    <w:basedOn w:val="Normal"/>
    <w:link w:val="FootnoteTextChar"/>
    <w:uiPriority w:val="99"/>
    <w:semiHidden/>
    <w:unhideWhenUsed/>
    <w:rsid w:val="00F05E19"/>
    <w:rPr>
      <w:sz w:val="20"/>
      <w:szCs w:val="20"/>
    </w:rPr>
  </w:style>
  <w:style w:type="character" w:customStyle="1" w:styleId="FootnoteTextChar">
    <w:name w:val="Footnote Text Char"/>
    <w:basedOn w:val="DefaultParagraphFont"/>
    <w:link w:val="FootnoteText"/>
    <w:uiPriority w:val="99"/>
    <w:semiHidden/>
    <w:rsid w:val="00F05E1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05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575115">
      <w:bodyDiv w:val="1"/>
      <w:marLeft w:val="0"/>
      <w:marRight w:val="0"/>
      <w:marTop w:val="0"/>
      <w:marBottom w:val="0"/>
      <w:divBdr>
        <w:top w:val="none" w:sz="0" w:space="0" w:color="auto"/>
        <w:left w:val="none" w:sz="0" w:space="0" w:color="auto"/>
        <w:bottom w:val="none" w:sz="0" w:space="0" w:color="auto"/>
        <w:right w:val="none" w:sz="0" w:space="0" w:color="auto"/>
      </w:divBdr>
    </w:div>
    <w:div w:id="14722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x.ac.uk/about/jobs/preemploymentscreen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ble.ox.ac.uk/wp-content/uploads/Keble-College-Equality-and-Diversity-Polic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nio.tutor@keble.ox.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le.ox.ac.uk/" TargetMode="External"/><Relationship Id="rId5" Type="http://schemas.openxmlformats.org/officeDocument/2006/relationships/webSettings" Target="webSettings.xml"/><Relationship Id="rId15" Type="http://schemas.openxmlformats.org/officeDocument/2006/relationships/hyperlink" Target="mailto:lisa.bendall@keble.ox.ac.uk" TargetMode="External"/><Relationship Id="rId10" Type="http://schemas.openxmlformats.org/officeDocument/2006/relationships/hyperlink" Target="https://www.classics.ox.ac.uk/classical-archaeology-and-ancient-history" TargetMode="External"/><Relationship Id="rId4" Type="http://schemas.openxmlformats.org/officeDocument/2006/relationships/settings" Target="settings.xml"/><Relationship Id="rId9" Type="http://schemas.openxmlformats.org/officeDocument/2006/relationships/hyperlink" Target="https://www.arch.ox.ac.uk/course-overview" TargetMode="External"/><Relationship Id="rId14" Type="http://schemas.openxmlformats.org/officeDocument/2006/relationships/hyperlink" Target="mailto:hr@keble.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7CCC-2E19-4599-AD73-ECCD4FDD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11212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Keble College</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Alisdair Rogers</dc:creator>
  <cp:lastModifiedBy>Marie Ruffle</cp:lastModifiedBy>
  <cp:revision>2</cp:revision>
  <dcterms:created xsi:type="dcterms:W3CDTF">2025-12-02T17:02:00Z</dcterms:created>
  <dcterms:modified xsi:type="dcterms:W3CDTF">2025-12-02T17:02:00Z</dcterms:modified>
</cp:coreProperties>
</file>