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3D807" w14:textId="77777777" w:rsidR="00B11DB2" w:rsidRDefault="00B11DB2" w:rsidP="00B11DB2">
      <w:pPr>
        <w:rPr>
          <w:b/>
          <w:bCs/>
        </w:rPr>
      </w:pPr>
      <w:r w:rsidRPr="00B11DB2">
        <w:rPr>
          <w:b/>
          <w:bCs/>
        </w:rPr>
        <w:t>Bigg Scholarship in Human Geography</w:t>
      </w:r>
    </w:p>
    <w:p w14:paraId="39E2A2F8" w14:textId="77777777" w:rsidR="00B11DB2" w:rsidRDefault="00B11DB2" w:rsidP="00B11DB2">
      <w:pPr>
        <w:rPr>
          <w:b/>
          <w:bCs/>
        </w:rPr>
      </w:pPr>
    </w:p>
    <w:p w14:paraId="4F3496BB" w14:textId="42D32942" w:rsidR="00B11DB2" w:rsidRPr="00B11DB2" w:rsidRDefault="00B11DB2" w:rsidP="00B11DB2">
      <w:pPr>
        <w:rPr>
          <w:b/>
          <w:bCs/>
        </w:rPr>
      </w:pPr>
      <w:r w:rsidRPr="00B11DB2">
        <w:rPr>
          <w:rFonts w:cstheme="minorHAnsi"/>
        </w:rPr>
        <w:t xml:space="preserve">The Bigg Scholarship in Human Geography is open to outstanding applicants applying to a full (or part)-time DPhil in Human Geography. Preference will be given to projects in the subfields of animal and/or health geographies. </w:t>
      </w:r>
    </w:p>
    <w:p w14:paraId="666E4568" w14:textId="77777777" w:rsidR="00B11DB2" w:rsidRPr="00B11DB2" w:rsidRDefault="00B11DB2" w:rsidP="00B11DB2">
      <w:pPr>
        <w:rPr>
          <w:rFonts w:cstheme="minorHAnsi"/>
        </w:rPr>
      </w:pPr>
    </w:p>
    <w:p w14:paraId="2F699813" w14:textId="48D3DD49" w:rsidR="00B11DB2" w:rsidRPr="00B11DB2" w:rsidRDefault="00B11DB2" w:rsidP="00B11DB2">
      <w:pPr>
        <w:rPr>
          <w:rFonts w:cstheme="minorHAnsi"/>
        </w:rPr>
      </w:pPr>
      <w:r w:rsidRPr="00B11DB2">
        <w:rPr>
          <w:rFonts w:cstheme="minorHAnsi"/>
        </w:rPr>
        <w:t>The scholarship covers course fees and a contribution towards living costs, together amounting to £30,000 a year for up to three years. The award is open to Home (UK) and International students.</w:t>
      </w:r>
    </w:p>
    <w:p w14:paraId="00FBDCF5" w14:textId="77777777" w:rsidR="00B11DB2" w:rsidRPr="00B11DB2" w:rsidRDefault="00B11DB2" w:rsidP="00B11DB2">
      <w:pPr>
        <w:rPr>
          <w:rFonts w:cstheme="minorHAnsi"/>
        </w:rPr>
      </w:pPr>
    </w:p>
    <w:p w14:paraId="5958647D" w14:textId="77777777" w:rsidR="00B11DB2" w:rsidRPr="00B11DB2" w:rsidRDefault="00B11DB2" w:rsidP="00B11DB2">
      <w:pPr>
        <w:rPr>
          <w:rFonts w:cstheme="minorHAnsi"/>
        </w:rPr>
      </w:pPr>
      <w:r w:rsidRPr="00B11DB2">
        <w:rPr>
          <w:rFonts w:cstheme="minorHAnsi"/>
        </w:rPr>
        <w:t>The scholarship is only tenable at Keble College. All eligible applicants will be considered for this scholarship, regardless of which college (if any) you state as your preference on the graduate application form. However, successful applicants will be transferred to Keble College in order to take up the scholarship.</w:t>
      </w:r>
    </w:p>
    <w:p w14:paraId="2F14062D" w14:textId="77777777" w:rsidR="00B11DB2" w:rsidRPr="00B11DB2" w:rsidRDefault="00B11DB2" w:rsidP="00B11DB2">
      <w:pPr>
        <w:rPr>
          <w:rFonts w:cstheme="minorHAnsi"/>
        </w:rPr>
      </w:pPr>
    </w:p>
    <w:p w14:paraId="2E3DA778" w14:textId="75B5682B" w:rsidR="00B11DB2" w:rsidRPr="00B11DB2" w:rsidRDefault="00B11DB2" w:rsidP="00B11DB2">
      <w:pPr>
        <w:rPr>
          <w:rFonts w:cstheme="minorHAnsi"/>
        </w:rPr>
      </w:pPr>
      <w:r w:rsidRPr="00B11DB2">
        <w:rPr>
          <w:rFonts w:cstheme="minorHAnsi"/>
        </w:rPr>
        <w:t>Keble College is one of the larger Colleges at Oxford with an active and vibrant geography community of research active staff, graduate and undergraduate students. The new HB Allen Centre provides an exceptional home for graduate life and study, with excellent facilities and an active programme of graduate events.</w:t>
      </w:r>
    </w:p>
    <w:p w14:paraId="0E4E6623" w14:textId="77777777" w:rsidR="00B11DB2" w:rsidRPr="00B11DB2" w:rsidRDefault="00B11DB2" w:rsidP="00B11DB2">
      <w:pPr>
        <w:rPr>
          <w:rFonts w:cstheme="minorHAnsi"/>
        </w:rPr>
      </w:pPr>
    </w:p>
    <w:p w14:paraId="30725449" w14:textId="72040170" w:rsidR="0017232B" w:rsidRDefault="00B11DB2" w:rsidP="00B11DB2">
      <w:pPr>
        <w:rPr>
          <w:rFonts w:cstheme="minorHAnsi"/>
        </w:rPr>
      </w:pPr>
      <w:r w:rsidRPr="00B11DB2">
        <w:rPr>
          <w:rFonts w:cstheme="minorHAnsi"/>
        </w:rPr>
        <w:t>Selection is conditional on acceptance onto the DPhil at the School of Geography and the Environment</w:t>
      </w:r>
      <w:r w:rsidR="0017232B">
        <w:rPr>
          <w:rFonts w:cstheme="minorHAnsi"/>
        </w:rPr>
        <w:t xml:space="preserve"> (</w:t>
      </w:r>
      <w:proofErr w:type="spellStart"/>
      <w:r w:rsidR="0017232B">
        <w:rPr>
          <w:rFonts w:cstheme="minorHAnsi"/>
        </w:rPr>
        <w:t>SoGE</w:t>
      </w:r>
      <w:proofErr w:type="spellEnd"/>
      <w:r w:rsidR="0017232B">
        <w:rPr>
          <w:rFonts w:cstheme="minorHAnsi"/>
        </w:rPr>
        <w:t>), University of Oxford</w:t>
      </w:r>
    </w:p>
    <w:p w14:paraId="15751446" w14:textId="77777777" w:rsidR="0017232B" w:rsidRDefault="0017232B" w:rsidP="00B11DB2">
      <w:pPr>
        <w:rPr>
          <w:rFonts w:cstheme="minorHAnsi"/>
        </w:rPr>
      </w:pPr>
    </w:p>
    <w:p w14:paraId="3BC61AE3" w14:textId="77777777" w:rsidR="0017232B" w:rsidRDefault="0017232B" w:rsidP="00B11DB2">
      <w:pPr>
        <w:rPr>
          <w:rFonts w:cstheme="minorHAnsi"/>
        </w:rPr>
      </w:pPr>
      <w:r>
        <w:rPr>
          <w:rFonts w:cstheme="minorHAnsi"/>
        </w:rPr>
        <w:t>We would also look for;</w:t>
      </w:r>
    </w:p>
    <w:p w14:paraId="1F84302D" w14:textId="255048E4" w:rsidR="0017232B" w:rsidRPr="0017232B" w:rsidRDefault="0017232B" w:rsidP="0017232B">
      <w:pPr>
        <w:pStyle w:val="ListParagraph"/>
        <w:numPr>
          <w:ilvl w:val="0"/>
          <w:numId w:val="1"/>
        </w:numPr>
        <w:rPr>
          <w:rFonts w:cstheme="minorHAnsi"/>
        </w:rPr>
      </w:pPr>
      <w:r w:rsidRPr="0017232B">
        <w:rPr>
          <w:rFonts w:cstheme="minorHAnsi"/>
        </w:rPr>
        <w:t xml:space="preserve">Strong (high-ranking) DPhil application to </w:t>
      </w:r>
      <w:proofErr w:type="spellStart"/>
      <w:r w:rsidRPr="0017232B">
        <w:rPr>
          <w:rFonts w:cstheme="minorHAnsi"/>
        </w:rPr>
        <w:t>SoGE</w:t>
      </w:r>
      <w:proofErr w:type="spellEnd"/>
    </w:p>
    <w:p w14:paraId="2B4F18D6" w14:textId="3E6E8627" w:rsidR="0017232B" w:rsidRPr="0017232B" w:rsidRDefault="0017232B" w:rsidP="0017232B">
      <w:pPr>
        <w:pStyle w:val="ListParagraph"/>
        <w:numPr>
          <w:ilvl w:val="0"/>
          <w:numId w:val="1"/>
        </w:numPr>
        <w:rPr>
          <w:rFonts w:cstheme="minorHAnsi"/>
        </w:rPr>
      </w:pPr>
      <w:r w:rsidRPr="0017232B">
        <w:rPr>
          <w:rFonts w:cstheme="minorHAnsi"/>
        </w:rPr>
        <w:t>Links to animal and/or health geographies</w:t>
      </w:r>
    </w:p>
    <w:p w14:paraId="0D0117F1" w14:textId="68A4228B" w:rsidR="0017232B" w:rsidRPr="0017232B" w:rsidRDefault="0017232B" w:rsidP="0017232B">
      <w:pPr>
        <w:pStyle w:val="ListParagraph"/>
        <w:numPr>
          <w:ilvl w:val="0"/>
          <w:numId w:val="1"/>
        </w:numPr>
        <w:rPr>
          <w:rFonts w:cstheme="minorHAnsi"/>
        </w:rPr>
      </w:pPr>
      <w:r w:rsidRPr="0017232B">
        <w:rPr>
          <w:rFonts w:cstheme="minorHAnsi"/>
        </w:rPr>
        <w:t>Additional and/or match funding in place given this is only a partial scholarship</w:t>
      </w:r>
    </w:p>
    <w:p w14:paraId="675DFD72" w14:textId="77777777" w:rsidR="0017232B" w:rsidRDefault="0017232B" w:rsidP="00B11DB2">
      <w:pPr>
        <w:rPr>
          <w:rFonts w:cstheme="minorHAnsi"/>
        </w:rPr>
      </w:pPr>
    </w:p>
    <w:p w14:paraId="70B10163" w14:textId="0FEDE2F8" w:rsidR="00B11DB2" w:rsidRPr="00B11DB2" w:rsidRDefault="0017232B" w:rsidP="00B11DB2">
      <w:pPr>
        <w:rPr>
          <w:rFonts w:cstheme="minorHAnsi"/>
        </w:rPr>
      </w:pPr>
      <w:r>
        <w:rPr>
          <w:rFonts w:cstheme="minorHAnsi"/>
        </w:rPr>
        <w:t xml:space="preserve">No extra documentation in addition to the DPhil Application and completed Keble </w:t>
      </w:r>
      <w:hyperlink r:id="rId5" w:history="1">
        <w:r w:rsidR="00407E4F">
          <w:rPr>
            <w:rStyle w:val="Hyperlink"/>
            <w:rFonts w:cstheme="minorHAnsi"/>
          </w:rPr>
          <w:t>application form</w:t>
        </w:r>
      </w:hyperlink>
      <w:r w:rsidR="00407E4F">
        <w:t xml:space="preserve"> </w:t>
      </w:r>
      <w:bookmarkStart w:id="0" w:name="_GoBack"/>
      <w:bookmarkEnd w:id="0"/>
      <w:r>
        <w:rPr>
          <w:rFonts w:cstheme="minorHAnsi"/>
        </w:rPr>
        <w:t>is required, and if submitted, this may not be looked at.</w:t>
      </w:r>
      <w:r w:rsidRPr="00B11DB2">
        <w:rPr>
          <w:rFonts w:cstheme="minorHAnsi"/>
        </w:rPr>
        <w:t xml:space="preserve"> </w:t>
      </w:r>
    </w:p>
    <w:p w14:paraId="6D46C65C" w14:textId="5CEC8735" w:rsidR="00B11DB2" w:rsidRDefault="00B11DB2" w:rsidP="00B11DB2"/>
    <w:p w14:paraId="790BE3E0" w14:textId="60B3C8D0" w:rsidR="00B11DB2" w:rsidRDefault="00B11DB2" w:rsidP="00B11DB2">
      <w:r>
        <w:t>Closing date for application 22</w:t>
      </w:r>
      <w:r w:rsidRPr="00B11DB2">
        <w:rPr>
          <w:vertAlign w:val="superscript"/>
        </w:rPr>
        <w:t>nd</w:t>
      </w:r>
      <w:r>
        <w:t xml:space="preserve"> January 2021 </w:t>
      </w:r>
    </w:p>
    <w:p w14:paraId="6C2BCD3E" w14:textId="676DC320" w:rsidR="00B06264" w:rsidRDefault="00B06264" w:rsidP="00B11DB2"/>
    <w:p w14:paraId="78E38959" w14:textId="0FFADE70" w:rsidR="00B06264" w:rsidRDefault="00B06264" w:rsidP="00B11DB2">
      <w:r>
        <w:t>Informal inquiries may be made to Dr Beth Greenhough (beth.greenhough@keble.ox.ac.uk)</w:t>
      </w:r>
    </w:p>
    <w:p w14:paraId="0F555943" w14:textId="77777777" w:rsidR="00B11DB2" w:rsidRDefault="00B11DB2" w:rsidP="00B11DB2"/>
    <w:p w14:paraId="270C9625" w14:textId="77777777" w:rsidR="00B11DB2" w:rsidRDefault="00B11DB2" w:rsidP="00B11DB2"/>
    <w:p w14:paraId="00FDAAC7" w14:textId="1109F1C5" w:rsidR="00B11DB2" w:rsidRPr="00FB2233" w:rsidRDefault="00B11DB2" w:rsidP="00B11DB2">
      <w:pPr>
        <w:rPr>
          <w:i/>
          <w:iCs/>
        </w:rPr>
      </w:pPr>
    </w:p>
    <w:p w14:paraId="1E8D49F2" w14:textId="77777777" w:rsidR="00B11DB2" w:rsidRDefault="00B11DB2" w:rsidP="00B11DB2"/>
    <w:p w14:paraId="6D88AF07" w14:textId="77777777" w:rsidR="00326397" w:rsidRDefault="00407E4F"/>
    <w:sectPr w:rsidR="00326397" w:rsidSect="005F1A37">
      <w:pgSz w:w="11900" w:h="16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A37FC" w16cex:dateUtc="2020-09-02T14:25:00Z"/>
  <w16cex:commentExtensible w16cex:durableId="22FA3960" w16cex:dateUtc="2020-09-02T14:31: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51048"/>
    <w:multiLevelType w:val="hybridMultilevel"/>
    <w:tmpl w:val="1D2C65D0"/>
    <w:lvl w:ilvl="0" w:tplc="0504CF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DB2"/>
    <w:rsid w:val="00043D2B"/>
    <w:rsid w:val="0017232B"/>
    <w:rsid w:val="00267920"/>
    <w:rsid w:val="003F1BF3"/>
    <w:rsid w:val="00407E4F"/>
    <w:rsid w:val="00465EBD"/>
    <w:rsid w:val="00546A7D"/>
    <w:rsid w:val="005F1A37"/>
    <w:rsid w:val="007F50EA"/>
    <w:rsid w:val="00B06264"/>
    <w:rsid w:val="00B11DB2"/>
    <w:rsid w:val="00CF0934"/>
    <w:rsid w:val="00D32014"/>
    <w:rsid w:val="00E81EC9"/>
    <w:rsid w:val="00EF4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5C409"/>
  <w14:defaultImageDpi w14:val="32767"/>
  <w15:chartTrackingRefBased/>
  <w15:docId w15:val="{5C30D42A-8054-214E-BE29-AC031239C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1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11DB2"/>
    <w:rPr>
      <w:sz w:val="16"/>
      <w:szCs w:val="16"/>
    </w:rPr>
  </w:style>
  <w:style w:type="paragraph" w:styleId="CommentText">
    <w:name w:val="annotation text"/>
    <w:basedOn w:val="Normal"/>
    <w:link w:val="CommentTextChar"/>
    <w:uiPriority w:val="99"/>
    <w:semiHidden/>
    <w:unhideWhenUsed/>
    <w:rsid w:val="00B11DB2"/>
    <w:rPr>
      <w:sz w:val="20"/>
      <w:szCs w:val="20"/>
    </w:rPr>
  </w:style>
  <w:style w:type="character" w:customStyle="1" w:styleId="CommentTextChar">
    <w:name w:val="Comment Text Char"/>
    <w:basedOn w:val="DefaultParagraphFont"/>
    <w:link w:val="CommentText"/>
    <w:uiPriority w:val="99"/>
    <w:semiHidden/>
    <w:rsid w:val="00B11DB2"/>
    <w:rPr>
      <w:sz w:val="20"/>
      <w:szCs w:val="20"/>
    </w:rPr>
  </w:style>
  <w:style w:type="paragraph" w:styleId="CommentSubject">
    <w:name w:val="annotation subject"/>
    <w:basedOn w:val="CommentText"/>
    <w:next w:val="CommentText"/>
    <w:link w:val="CommentSubjectChar"/>
    <w:uiPriority w:val="99"/>
    <w:semiHidden/>
    <w:unhideWhenUsed/>
    <w:rsid w:val="00B11DB2"/>
    <w:rPr>
      <w:b/>
      <w:bCs/>
    </w:rPr>
  </w:style>
  <w:style w:type="character" w:customStyle="1" w:styleId="CommentSubjectChar">
    <w:name w:val="Comment Subject Char"/>
    <w:basedOn w:val="CommentTextChar"/>
    <w:link w:val="CommentSubject"/>
    <w:uiPriority w:val="99"/>
    <w:semiHidden/>
    <w:rsid w:val="00B11DB2"/>
    <w:rPr>
      <w:b/>
      <w:bCs/>
      <w:sz w:val="20"/>
      <w:szCs w:val="20"/>
    </w:rPr>
  </w:style>
  <w:style w:type="paragraph" w:styleId="BalloonText">
    <w:name w:val="Balloon Text"/>
    <w:basedOn w:val="Normal"/>
    <w:link w:val="BalloonTextChar"/>
    <w:uiPriority w:val="99"/>
    <w:semiHidden/>
    <w:unhideWhenUsed/>
    <w:rsid w:val="00B11D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1DB2"/>
    <w:rPr>
      <w:rFonts w:ascii="Times New Roman" w:hAnsi="Times New Roman" w:cs="Times New Roman"/>
      <w:sz w:val="18"/>
      <w:szCs w:val="18"/>
    </w:rPr>
  </w:style>
  <w:style w:type="character" w:styleId="Hyperlink">
    <w:name w:val="Hyperlink"/>
    <w:basedOn w:val="DefaultParagraphFont"/>
    <w:uiPriority w:val="99"/>
    <w:unhideWhenUsed/>
    <w:rsid w:val="00B11DB2"/>
    <w:rPr>
      <w:color w:val="0563C1" w:themeColor="hyperlink"/>
      <w:u w:val="single"/>
    </w:rPr>
  </w:style>
  <w:style w:type="character" w:styleId="UnresolvedMention">
    <w:name w:val="Unresolved Mention"/>
    <w:basedOn w:val="DefaultParagraphFont"/>
    <w:uiPriority w:val="99"/>
    <w:rsid w:val="00B11DB2"/>
    <w:rPr>
      <w:color w:val="605E5C"/>
      <w:shd w:val="clear" w:color="auto" w:fill="E1DFDD"/>
    </w:rPr>
  </w:style>
  <w:style w:type="paragraph" w:styleId="ListParagraph">
    <w:name w:val="List Paragraph"/>
    <w:basedOn w:val="Normal"/>
    <w:uiPriority w:val="34"/>
    <w:qFormat/>
    <w:rsid w:val="0017232B"/>
    <w:pPr>
      <w:ind w:left="720"/>
      <w:contextualSpacing/>
    </w:pPr>
  </w:style>
  <w:style w:type="character" w:styleId="FollowedHyperlink">
    <w:name w:val="FollowedHyperlink"/>
    <w:basedOn w:val="DefaultParagraphFont"/>
    <w:uiPriority w:val="99"/>
    <w:semiHidden/>
    <w:unhideWhenUsed/>
    <w:rsid w:val="002679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eble.ox.ac.uk/admissions/graduates/scholarships/" TargetMode="Externa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Rogers</dc:creator>
  <cp:keywords/>
  <dc:description/>
  <cp:lastModifiedBy>Boriana Boneva</cp:lastModifiedBy>
  <cp:revision>6</cp:revision>
  <dcterms:created xsi:type="dcterms:W3CDTF">2020-09-02T16:05:00Z</dcterms:created>
  <dcterms:modified xsi:type="dcterms:W3CDTF">2020-10-26T12:59:00Z</dcterms:modified>
</cp:coreProperties>
</file>